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3E" w:rsidRPr="00E92EB7" w:rsidRDefault="0095795B" w:rsidP="007B73E4">
      <w:pPr>
        <w:tabs>
          <w:tab w:val="left" w:pos="8040"/>
        </w:tabs>
        <w:jc w:val="center"/>
        <w:rPr>
          <w:rFonts w:asciiTheme="minorHAnsi" w:hAnsiTheme="minorHAnsi"/>
          <w:b/>
          <w:lang w:val="es-ES"/>
        </w:rPr>
      </w:pPr>
      <w:r w:rsidRPr="00E92EB7">
        <w:rPr>
          <w:rFonts w:asciiTheme="minorHAnsi" w:hAnsiTheme="minorHAnsi"/>
          <w:b/>
          <w:lang w:val="es-ES"/>
        </w:rPr>
        <w:t>CONVOCATORIA 2019</w:t>
      </w:r>
    </w:p>
    <w:p w:rsidR="0095795B" w:rsidRPr="00E92EB7" w:rsidRDefault="0095795B" w:rsidP="007B73E4">
      <w:pPr>
        <w:tabs>
          <w:tab w:val="left" w:pos="8040"/>
        </w:tabs>
        <w:rPr>
          <w:rFonts w:asciiTheme="minorHAnsi" w:hAnsiTheme="minorHAnsi"/>
          <w:lang w:val="es-ES"/>
        </w:rPr>
      </w:pPr>
    </w:p>
    <w:p w:rsidR="006D2C3E" w:rsidRPr="00E92EB7" w:rsidRDefault="006D2C3E" w:rsidP="007B73E4">
      <w:pPr>
        <w:jc w:val="center"/>
        <w:rPr>
          <w:rFonts w:asciiTheme="minorHAnsi" w:hAnsiTheme="minorHAnsi"/>
          <w:b/>
          <w:lang w:val="es-ES"/>
        </w:rPr>
      </w:pPr>
      <w:r w:rsidRPr="00E92EB7">
        <w:rPr>
          <w:rFonts w:asciiTheme="minorHAnsi" w:hAnsiTheme="minorHAnsi"/>
          <w:b/>
          <w:lang w:val="es-ES"/>
        </w:rPr>
        <w:t xml:space="preserve">BECAS DE POSGRADO </w:t>
      </w:r>
      <w:r w:rsidR="0095795B" w:rsidRPr="00E92EB7">
        <w:rPr>
          <w:rFonts w:asciiTheme="minorHAnsi" w:hAnsiTheme="minorHAnsi"/>
          <w:b/>
          <w:lang w:val="es-ES"/>
        </w:rPr>
        <w:t>DEL CIUNT</w:t>
      </w:r>
    </w:p>
    <w:p w:rsidR="006D2C3E" w:rsidRPr="00E92EB7" w:rsidRDefault="006D2C3E" w:rsidP="007B73E4">
      <w:pPr>
        <w:jc w:val="both"/>
        <w:rPr>
          <w:rFonts w:asciiTheme="minorHAnsi" w:hAnsiTheme="minorHAnsi"/>
          <w:b/>
          <w:i/>
          <w:u w:val="single"/>
          <w:lang w:val="es-ES"/>
        </w:rPr>
      </w:pPr>
    </w:p>
    <w:p w:rsidR="001224A1" w:rsidRDefault="00E92EB7" w:rsidP="007B73E4">
      <w:pPr>
        <w:jc w:val="both"/>
        <w:rPr>
          <w:rFonts w:asciiTheme="minorHAnsi" w:hAnsiTheme="minorHAnsi" w:cs="Arial"/>
          <w:lang w:val="es-ES"/>
        </w:rPr>
      </w:pPr>
      <w:r w:rsidRPr="00E92EB7">
        <w:rPr>
          <w:rFonts w:asciiTheme="minorHAnsi" w:hAnsiTheme="minorHAnsi" w:cs="Arial"/>
          <w:bCs/>
          <w:lang w:val="es-ES"/>
        </w:rPr>
        <w:t xml:space="preserve">En el marco de la política </w:t>
      </w:r>
      <w:r w:rsidR="00A44D9C">
        <w:rPr>
          <w:rFonts w:asciiTheme="minorHAnsi" w:hAnsiTheme="minorHAnsi" w:cs="Arial"/>
          <w:bCs/>
          <w:lang w:val="es-ES"/>
        </w:rPr>
        <w:t>formación</w:t>
      </w:r>
      <w:r w:rsidRPr="00E92EB7">
        <w:rPr>
          <w:rFonts w:asciiTheme="minorHAnsi" w:hAnsiTheme="minorHAnsi" w:cs="Arial"/>
          <w:bCs/>
          <w:lang w:val="es-ES"/>
        </w:rPr>
        <w:t xml:space="preserve"> de recursos humanos en investigación, el Consejo de Investigaciones convoca a graduados universitarios interesados en la formación de posgrado a nivel de maestrías y doctorados. Se otorgarán becas </w:t>
      </w:r>
      <w:r w:rsidRPr="00E92EB7">
        <w:rPr>
          <w:rFonts w:asciiTheme="minorHAnsi" w:hAnsiTheme="minorHAnsi" w:cs="Arial"/>
          <w:lang w:val="es-ES"/>
        </w:rPr>
        <w:t>con el objetivo de</w:t>
      </w:r>
      <w:r w:rsidRPr="00E92EB7">
        <w:rPr>
          <w:rFonts w:asciiTheme="minorHAnsi" w:hAnsiTheme="minorHAnsi" w:cs="Arial"/>
          <w:b/>
          <w:lang w:val="es-ES"/>
        </w:rPr>
        <w:t xml:space="preserve"> </w:t>
      </w:r>
      <w:r w:rsidRPr="00E92EB7">
        <w:rPr>
          <w:rFonts w:asciiTheme="minorHAnsi" w:hAnsiTheme="minorHAnsi" w:cs="Arial"/>
          <w:bCs/>
          <w:lang w:val="es-ES"/>
        </w:rPr>
        <w:t xml:space="preserve">incrementar las </w:t>
      </w:r>
      <w:r w:rsidRPr="00E92EB7">
        <w:rPr>
          <w:rFonts w:asciiTheme="minorHAnsi" w:hAnsiTheme="minorHAnsi"/>
          <w:lang w:val="es-ES"/>
        </w:rPr>
        <w:t xml:space="preserve">titulaciones de posgrados de la UNT  y </w:t>
      </w:r>
      <w:r w:rsidRPr="00E92EB7">
        <w:rPr>
          <w:rFonts w:asciiTheme="minorHAnsi" w:hAnsiTheme="minorHAnsi" w:cs="Arial"/>
          <w:bCs/>
          <w:lang w:val="es-ES"/>
        </w:rPr>
        <w:t>el número de docentes con formación de posgrado</w:t>
      </w:r>
      <w:r w:rsidRPr="00E92EB7">
        <w:rPr>
          <w:rFonts w:asciiTheme="minorHAnsi" w:hAnsiTheme="minorHAnsi" w:cs="Arial"/>
          <w:lang w:val="es-ES"/>
        </w:rPr>
        <w:t xml:space="preserve"> como una estrategia de desarrollo de los recursos humanos y de fortalecimiento institucional en lo académico-científico.</w:t>
      </w:r>
    </w:p>
    <w:p w:rsidR="007B73E4" w:rsidRPr="00E92EB7" w:rsidRDefault="007B73E4" w:rsidP="007B73E4">
      <w:pPr>
        <w:jc w:val="both"/>
        <w:rPr>
          <w:rFonts w:asciiTheme="minorHAnsi" w:hAnsiTheme="minorHAnsi" w:cs="Arial"/>
          <w:lang w:val="es-ES"/>
        </w:rPr>
      </w:pPr>
    </w:p>
    <w:p w:rsidR="006D2C3E" w:rsidRPr="00E92EB7" w:rsidRDefault="006D2C3E" w:rsidP="007B73E4">
      <w:pPr>
        <w:jc w:val="both"/>
        <w:rPr>
          <w:rFonts w:asciiTheme="minorHAnsi" w:hAnsiTheme="minorHAnsi"/>
          <w:lang w:val="es-ES"/>
        </w:rPr>
      </w:pPr>
      <w:r w:rsidRPr="00E92EB7">
        <w:rPr>
          <w:rFonts w:asciiTheme="minorHAnsi" w:hAnsiTheme="minorHAnsi"/>
          <w:b/>
          <w:u w:val="single"/>
          <w:lang w:val="es-ES"/>
        </w:rPr>
        <w:t>Artículo 1º:</w:t>
      </w:r>
      <w:r w:rsidRPr="00E92EB7">
        <w:rPr>
          <w:rFonts w:asciiTheme="minorHAnsi" w:hAnsiTheme="minorHAnsi"/>
          <w:lang w:val="es-ES"/>
        </w:rPr>
        <w:t xml:space="preserve"> </w:t>
      </w:r>
    </w:p>
    <w:p w:rsidR="006D2C3E" w:rsidRPr="00E92EB7" w:rsidRDefault="006D2C3E" w:rsidP="007B73E4">
      <w:pPr>
        <w:jc w:val="both"/>
        <w:rPr>
          <w:rFonts w:asciiTheme="minorHAnsi" w:hAnsiTheme="minorHAnsi"/>
          <w:lang w:val="es-ES"/>
        </w:rPr>
      </w:pPr>
      <w:r w:rsidRPr="00E92EB7">
        <w:rPr>
          <w:rFonts w:asciiTheme="minorHAnsi" w:hAnsiTheme="minorHAnsi"/>
          <w:lang w:val="es-ES"/>
        </w:rPr>
        <w:t>Se llama a inscripción de interesados para la obtención de Becas de Maestría y Doctorado otorgadas por el Consejo de Investigaciones de la UNT.</w:t>
      </w:r>
    </w:p>
    <w:p w:rsidR="006D2C3E" w:rsidRPr="00E92EB7" w:rsidRDefault="006D2C3E" w:rsidP="007B73E4">
      <w:pPr>
        <w:jc w:val="both"/>
        <w:rPr>
          <w:rFonts w:asciiTheme="minorHAnsi" w:hAnsiTheme="minorHAnsi"/>
          <w:lang w:val="es-ES"/>
        </w:rPr>
      </w:pPr>
    </w:p>
    <w:p w:rsidR="006D2C3E" w:rsidRPr="00E92EB7" w:rsidRDefault="006D2C3E" w:rsidP="007B73E4">
      <w:pPr>
        <w:jc w:val="both"/>
        <w:rPr>
          <w:rFonts w:asciiTheme="minorHAnsi" w:hAnsiTheme="minorHAnsi"/>
          <w:b/>
          <w:u w:val="single"/>
          <w:lang w:val="es-ES"/>
        </w:rPr>
      </w:pPr>
      <w:r w:rsidRPr="00E92EB7">
        <w:rPr>
          <w:rFonts w:asciiTheme="minorHAnsi" w:hAnsiTheme="minorHAnsi"/>
          <w:b/>
          <w:u w:val="single"/>
          <w:lang w:val="es-ES"/>
        </w:rPr>
        <w:t>Artículo 2º:</w:t>
      </w:r>
    </w:p>
    <w:p w:rsidR="006D2C3E" w:rsidRPr="00E92EB7" w:rsidRDefault="006D2C3E" w:rsidP="007B73E4">
      <w:pPr>
        <w:jc w:val="both"/>
        <w:rPr>
          <w:rFonts w:asciiTheme="minorHAnsi" w:hAnsiTheme="minorHAnsi"/>
          <w:bCs/>
          <w:iCs/>
          <w:lang w:val="es-ES"/>
        </w:rPr>
      </w:pPr>
      <w:r w:rsidRPr="00E92EB7">
        <w:rPr>
          <w:rFonts w:asciiTheme="minorHAnsi" w:hAnsiTheme="minorHAnsi"/>
          <w:bCs/>
          <w:iCs/>
          <w:lang w:val="es-ES"/>
        </w:rPr>
        <w:t xml:space="preserve">Fecha de la convocatoria: </w:t>
      </w:r>
      <w:r w:rsidRPr="00A44D9C">
        <w:rPr>
          <w:rFonts w:asciiTheme="minorHAnsi" w:hAnsiTheme="minorHAnsi"/>
          <w:bCs/>
          <w:iCs/>
          <w:lang w:val="es-ES"/>
        </w:rPr>
        <w:t xml:space="preserve">entre el </w:t>
      </w:r>
      <w:r w:rsidR="00516844" w:rsidRPr="00A44D9C">
        <w:rPr>
          <w:rFonts w:asciiTheme="minorHAnsi" w:hAnsiTheme="minorHAnsi"/>
          <w:bCs/>
          <w:iCs/>
          <w:lang w:val="es-ES"/>
        </w:rPr>
        <w:t>0</w:t>
      </w:r>
      <w:r w:rsidR="0075000C" w:rsidRPr="00A44D9C">
        <w:rPr>
          <w:rFonts w:asciiTheme="minorHAnsi" w:hAnsiTheme="minorHAnsi"/>
          <w:bCs/>
          <w:iCs/>
          <w:lang w:val="es-ES"/>
        </w:rPr>
        <w:t>1</w:t>
      </w:r>
      <w:r w:rsidRPr="00A44D9C">
        <w:rPr>
          <w:rFonts w:asciiTheme="minorHAnsi" w:hAnsiTheme="minorHAnsi"/>
          <w:bCs/>
          <w:iCs/>
          <w:lang w:val="es-ES"/>
        </w:rPr>
        <w:t xml:space="preserve"> de julio </w:t>
      </w:r>
      <w:r w:rsidR="00516844" w:rsidRPr="00A44D9C">
        <w:rPr>
          <w:rFonts w:asciiTheme="minorHAnsi" w:hAnsiTheme="minorHAnsi"/>
          <w:bCs/>
          <w:iCs/>
          <w:lang w:val="es-ES"/>
        </w:rPr>
        <w:t>y el 3</w:t>
      </w:r>
      <w:r w:rsidR="00A44D9C" w:rsidRPr="00A44D9C">
        <w:rPr>
          <w:rFonts w:asciiTheme="minorHAnsi" w:hAnsiTheme="minorHAnsi"/>
          <w:bCs/>
          <w:iCs/>
          <w:lang w:val="es-ES"/>
        </w:rPr>
        <w:t>0</w:t>
      </w:r>
      <w:r w:rsidR="00516844" w:rsidRPr="00A44D9C">
        <w:rPr>
          <w:rFonts w:asciiTheme="minorHAnsi" w:hAnsiTheme="minorHAnsi"/>
          <w:bCs/>
          <w:iCs/>
          <w:lang w:val="es-ES"/>
        </w:rPr>
        <w:t xml:space="preserve"> de agosto </w:t>
      </w:r>
      <w:r w:rsidRPr="00A44D9C">
        <w:rPr>
          <w:rFonts w:asciiTheme="minorHAnsi" w:hAnsiTheme="minorHAnsi"/>
          <w:bCs/>
          <w:iCs/>
          <w:lang w:val="es-ES"/>
        </w:rPr>
        <w:t>de 2019</w:t>
      </w:r>
      <w:r w:rsidRPr="00E92EB7">
        <w:rPr>
          <w:rFonts w:asciiTheme="minorHAnsi" w:hAnsiTheme="minorHAnsi"/>
          <w:bCs/>
          <w:iCs/>
          <w:lang w:val="es-ES"/>
        </w:rPr>
        <w:t xml:space="preserve">. </w:t>
      </w:r>
    </w:p>
    <w:p w:rsidR="006D2C3E" w:rsidRPr="00E92EB7" w:rsidRDefault="006D2C3E" w:rsidP="007B73E4">
      <w:pPr>
        <w:jc w:val="both"/>
        <w:rPr>
          <w:rFonts w:asciiTheme="minorHAnsi" w:hAnsiTheme="minorHAnsi"/>
          <w:b/>
          <w:i/>
          <w:u w:val="single"/>
          <w:lang w:val="es-ES"/>
        </w:rPr>
      </w:pPr>
    </w:p>
    <w:p w:rsidR="006D2C3E" w:rsidRPr="00E92EB7" w:rsidRDefault="006D2C3E" w:rsidP="007B73E4">
      <w:pPr>
        <w:jc w:val="both"/>
        <w:rPr>
          <w:rFonts w:asciiTheme="minorHAnsi" w:hAnsiTheme="minorHAnsi"/>
          <w:b/>
          <w:u w:val="single"/>
          <w:lang w:val="es-ES"/>
        </w:rPr>
      </w:pPr>
      <w:r w:rsidRPr="00E92EB7">
        <w:rPr>
          <w:rFonts w:asciiTheme="minorHAnsi" w:hAnsiTheme="minorHAnsi"/>
          <w:b/>
          <w:u w:val="single"/>
          <w:lang w:val="es-ES"/>
        </w:rPr>
        <w:t xml:space="preserve">Artículo 3º: </w:t>
      </w:r>
    </w:p>
    <w:p w:rsidR="006D2C3E" w:rsidRPr="00E92EB7" w:rsidRDefault="006D2C3E" w:rsidP="007B73E4">
      <w:pPr>
        <w:jc w:val="both"/>
        <w:rPr>
          <w:rFonts w:asciiTheme="minorHAnsi" w:hAnsiTheme="minorHAnsi"/>
          <w:lang w:val="es-ES"/>
        </w:rPr>
      </w:pPr>
      <w:r w:rsidRPr="00E92EB7">
        <w:rPr>
          <w:rFonts w:asciiTheme="minorHAnsi" w:hAnsiTheme="minorHAnsi"/>
          <w:lang w:val="es-ES"/>
        </w:rPr>
        <w:t>Se otorgarán becas en las siguientes categorías:</w:t>
      </w:r>
    </w:p>
    <w:p w:rsidR="006D2C3E" w:rsidRPr="00E92EB7" w:rsidRDefault="006D2C3E" w:rsidP="007B73E4">
      <w:pPr>
        <w:jc w:val="both"/>
        <w:rPr>
          <w:rFonts w:asciiTheme="minorHAnsi" w:hAnsiTheme="minorHAnsi"/>
          <w:b/>
          <w:lang w:val="es-ES"/>
        </w:rPr>
      </w:pPr>
    </w:p>
    <w:p w:rsidR="006D2C3E" w:rsidRPr="00E92EB7" w:rsidRDefault="00362F6F" w:rsidP="007B73E4">
      <w:pPr>
        <w:jc w:val="both"/>
        <w:rPr>
          <w:rFonts w:asciiTheme="minorHAnsi" w:hAnsiTheme="minorHAnsi"/>
          <w:bCs/>
          <w:lang w:val="es-ES"/>
        </w:rPr>
      </w:pPr>
      <w:r w:rsidRPr="00E92EB7">
        <w:rPr>
          <w:rFonts w:asciiTheme="minorHAnsi" w:hAnsiTheme="minorHAnsi"/>
          <w:b/>
          <w:lang w:val="es-ES"/>
        </w:rPr>
        <w:t>13</w:t>
      </w:r>
      <w:r w:rsidR="006D2C3E" w:rsidRPr="00E92EB7">
        <w:rPr>
          <w:rFonts w:asciiTheme="minorHAnsi" w:hAnsiTheme="minorHAnsi"/>
          <w:b/>
          <w:lang w:val="es-ES"/>
        </w:rPr>
        <w:t xml:space="preserve"> becas para Maestría</w:t>
      </w:r>
      <w:r w:rsidR="006D2C3E" w:rsidRPr="00E92EB7">
        <w:rPr>
          <w:rFonts w:asciiTheme="minorHAnsi" w:hAnsiTheme="minorHAnsi"/>
          <w:bCs/>
          <w:lang w:val="es-ES"/>
        </w:rPr>
        <w:t>, con un estipendio mensual de $</w:t>
      </w:r>
      <w:r w:rsidRPr="00E92EB7">
        <w:rPr>
          <w:rFonts w:asciiTheme="minorHAnsi" w:hAnsiTheme="minorHAnsi"/>
          <w:bCs/>
          <w:lang w:val="es-ES"/>
        </w:rPr>
        <w:t>6</w:t>
      </w:r>
      <w:r w:rsidR="006D2C3E" w:rsidRPr="00E92EB7">
        <w:rPr>
          <w:rFonts w:asciiTheme="minorHAnsi" w:hAnsiTheme="minorHAnsi"/>
          <w:bCs/>
          <w:lang w:val="es-ES"/>
        </w:rPr>
        <w:t>000</w:t>
      </w:r>
      <w:r w:rsidRPr="00E92EB7">
        <w:rPr>
          <w:rFonts w:asciiTheme="minorHAnsi" w:hAnsiTheme="minorHAnsi"/>
          <w:bCs/>
          <w:lang w:val="es-ES"/>
        </w:rPr>
        <w:t xml:space="preserve"> y dos años de duración</w:t>
      </w:r>
      <w:r w:rsidR="008C013A" w:rsidRPr="00E92EB7">
        <w:rPr>
          <w:rFonts w:asciiTheme="minorHAnsi" w:hAnsiTheme="minorHAnsi"/>
          <w:bCs/>
          <w:lang w:val="es-ES"/>
        </w:rPr>
        <w:t>.</w:t>
      </w:r>
    </w:p>
    <w:p w:rsidR="006D2C3E" w:rsidRPr="00E92EB7" w:rsidRDefault="00362F6F" w:rsidP="007B73E4">
      <w:pPr>
        <w:jc w:val="both"/>
        <w:rPr>
          <w:rFonts w:asciiTheme="minorHAnsi" w:hAnsiTheme="minorHAnsi"/>
          <w:bCs/>
          <w:lang w:val="es-ES"/>
        </w:rPr>
      </w:pPr>
      <w:r w:rsidRPr="00E92EB7">
        <w:rPr>
          <w:rFonts w:asciiTheme="minorHAnsi" w:hAnsiTheme="minorHAnsi"/>
          <w:b/>
          <w:lang w:val="es-ES"/>
        </w:rPr>
        <w:t>13</w:t>
      </w:r>
      <w:r w:rsidR="006D2C3E" w:rsidRPr="00E92EB7">
        <w:rPr>
          <w:rFonts w:asciiTheme="minorHAnsi" w:hAnsiTheme="minorHAnsi"/>
          <w:b/>
          <w:lang w:val="es-ES"/>
        </w:rPr>
        <w:t xml:space="preserve"> becas para Doctorado, </w:t>
      </w:r>
      <w:r w:rsidR="006D2C3E" w:rsidRPr="00E92EB7">
        <w:rPr>
          <w:rFonts w:asciiTheme="minorHAnsi" w:hAnsiTheme="minorHAnsi"/>
          <w:bCs/>
          <w:lang w:val="es-ES"/>
        </w:rPr>
        <w:t>con un estipendio mensual de $</w:t>
      </w:r>
      <w:r w:rsidRPr="00E92EB7">
        <w:rPr>
          <w:rFonts w:asciiTheme="minorHAnsi" w:hAnsiTheme="minorHAnsi"/>
          <w:bCs/>
          <w:lang w:val="es-ES"/>
        </w:rPr>
        <w:t>8</w:t>
      </w:r>
      <w:r w:rsidR="006D2C3E" w:rsidRPr="00E92EB7">
        <w:rPr>
          <w:rFonts w:asciiTheme="minorHAnsi" w:hAnsiTheme="minorHAnsi"/>
          <w:bCs/>
          <w:lang w:val="es-ES"/>
        </w:rPr>
        <w:t>000 y tres años de duración</w:t>
      </w:r>
      <w:r w:rsidR="008C013A" w:rsidRPr="00E92EB7">
        <w:rPr>
          <w:rFonts w:asciiTheme="minorHAnsi" w:hAnsiTheme="minorHAnsi"/>
          <w:bCs/>
          <w:lang w:val="es-ES"/>
        </w:rPr>
        <w:t>.</w:t>
      </w:r>
    </w:p>
    <w:p w:rsidR="006D2C3E" w:rsidRPr="00E92EB7" w:rsidRDefault="006D2C3E" w:rsidP="007B73E4">
      <w:pPr>
        <w:jc w:val="both"/>
        <w:rPr>
          <w:rFonts w:asciiTheme="minorHAnsi" w:hAnsiTheme="minorHAnsi"/>
          <w:lang w:val="es-ES"/>
        </w:rPr>
      </w:pPr>
    </w:p>
    <w:p w:rsidR="006D2C3E" w:rsidRPr="00E92EB7" w:rsidRDefault="006D2C3E" w:rsidP="007B73E4">
      <w:pPr>
        <w:jc w:val="both"/>
        <w:rPr>
          <w:rFonts w:asciiTheme="minorHAnsi" w:hAnsiTheme="minorHAnsi"/>
          <w:lang w:val="es-ES"/>
        </w:rPr>
      </w:pPr>
      <w:r w:rsidRPr="00E92EB7">
        <w:rPr>
          <w:rFonts w:asciiTheme="minorHAnsi" w:hAnsiTheme="minorHAnsi"/>
          <w:b/>
          <w:u w:val="single"/>
          <w:lang w:val="es-ES"/>
        </w:rPr>
        <w:t xml:space="preserve"> Artículo  4º:</w:t>
      </w:r>
      <w:r w:rsidRPr="00E92EB7">
        <w:rPr>
          <w:rFonts w:asciiTheme="minorHAnsi" w:hAnsiTheme="minorHAnsi"/>
          <w:lang w:val="es-ES"/>
        </w:rPr>
        <w:t xml:space="preserve"> </w:t>
      </w:r>
    </w:p>
    <w:p w:rsidR="008C013A" w:rsidRDefault="008C013A" w:rsidP="007B73E4">
      <w:pPr>
        <w:jc w:val="both"/>
        <w:rPr>
          <w:rFonts w:asciiTheme="minorHAnsi" w:hAnsiTheme="minorHAnsi" w:cs="Arial"/>
          <w:lang w:val="es-ES"/>
        </w:rPr>
      </w:pPr>
      <w:r w:rsidRPr="00A44D9C">
        <w:rPr>
          <w:rFonts w:asciiTheme="minorHAnsi" w:hAnsiTheme="minorHAnsi" w:cs="Arial"/>
          <w:lang w:val="es-ES"/>
        </w:rPr>
        <w:t>Los postulantes deberán tener hasta 40 años de edad y estar admitidos</w:t>
      </w:r>
      <w:r w:rsidR="00516844" w:rsidRPr="00A44D9C">
        <w:rPr>
          <w:rFonts w:asciiTheme="minorHAnsi" w:hAnsiTheme="minorHAnsi" w:cs="Arial"/>
          <w:lang w:val="es-ES"/>
        </w:rPr>
        <w:t>/inscripto</w:t>
      </w:r>
      <w:r w:rsidR="00A44D9C" w:rsidRPr="00A44D9C">
        <w:rPr>
          <w:rFonts w:asciiTheme="minorHAnsi" w:hAnsiTheme="minorHAnsi" w:cs="Arial"/>
          <w:lang w:val="es-ES"/>
        </w:rPr>
        <w:t>s</w:t>
      </w:r>
      <w:r w:rsidRPr="00A44D9C">
        <w:rPr>
          <w:rFonts w:asciiTheme="minorHAnsi" w:hAnsiTheme="minorHAnsi" w:cs="Arial"/>
          <w:lang w:val="es-ES"/>
        </w:rPr>
        <w:t xml:space="preserve"> en una carrera de posgrado de la UNT acreditada por la CONEAU. Cuando el candidato tenga </w:t>
      </w:r>
      <w:bookmarkStart w:id="0" w:name="_GoBack"/>
      <w:bookmarkEnd w:id="0"/>
      <w:r w:rsidRPr="00A44D9C">
        <w:rPr>
          <w:rFonts w:asciiTheme="minorHAnsi" w:hAnsiTheme="minorHAnsi" w:cs="Arial"/>
          <w:lang w:val="es-ES"/>
        </w:rPr>
        <w:t xml:space="preserve">relación de dependencia con la </w:t>
      </w:r>
      <w:r w:rsidR="00A44D9C" w:rsidRPr="00A44D9C">
        <w:rPr>
          <w:rFonts w:asciiTheme="minorHAnsi" w:hAnsiTheme="minorHAnsi" w:cs="Arial"/>
          <w:lang w:val="es-ES"/>
        </w:rPr>
        <w:t>UNT</w:t>
      </w:r>
      <w:r w:rsidRPr="00A44D9C">
        <w:rPr>
          <w:rFonts w:asciiTheme="minorHAnsi" w:hAnsiTheme="minorHAnsi" w:cs="Arial"/>
          <w:lang w:val="es-ES"/>
        </w:rPr>
        <w:t>, podrá ser admitido hasta los 50 años de edad</w:t>
      </w:r>
      <w:r w:rsidR="00A44D9C" w:rsidRPr="00A44D9C">
        <w:rPr>
          <w:rFonts w:asciiTheme="minorHAnsi" w:hAnsiTheme="minorHAnsi" w:cs="Arial"/>
          <w:lang w:val="es-ES"/>
        </w:rPr>
        <w:t xml:space="preserve"> sólo cuando su postulación se encuadre dentro de una de las áreas de vacancia de posgrado. </w:t>
      </w:r>
    </w:p>
    <w:p w:rsidR="007B73E4" w:rsidRPr="00A44D9C" w:rsidRDefault="007B73E4" w:rsidP="007B73E4">
      <w:pPr>
        <w:jc w:val="both"/>
        <w:rPr>
          <w:rFonts w:asciiTheme="minorHAnsi" w:hAnsiTheme="minorHAnsi" w:cs="Arial"/>
          <w:lang w:val="es-ES"/>
        </w:rPr>
      </w:pPr>
    </w:p>
    <w:p w:rsidR="008C013A" w:rsidRPr="00E92EB7" w:rsidRDefault="008C013A" w:rsidP="007B73E4">
      <w:pPr>
        <w:pStyle w:val="Ttulo4"/>
        <w:rPr>
          <w:rFonts w:asciiTheme="minorHAnsi" w:hAnsiTheme="minorHAnsi" w:cs="Arial"/>
          <w:i w:val="0"/>
          <w:szCs w:val="24"/>
          <w:u w:val="single"/>
        </w:rPr>
      </w:pPr>
      <w:r w:rsidRPr="00E92EB7">
        <w:rPr>
          <w:rFonts w:asciiTheme="minorHAnsi" w:hAnsiTheme="minorHAnsi" w:cs="Arial"/>
          <w:i w:val="0"/>
          <w:szCs w:val="24"/>
          <w:u w:val="single"/>
        </w:rPr>
        <w:t xml:space="preserve">Artículo </w:t>
      </w:r>
      <w:r w:rsidR="00AB012E" w:rsidRPr="00E92EB7">
        <w:rPr>
          <w:rFonts w:asciiTheme="minorHAnsi" w:hAnsiTheme="minorHAnsi" w:cs="Arial"/>
          <w:i w:val="0"/>
          <w:szCs w:val="24"/>
          <w:u w:val="single"/>
        </w:rPr>
        <w:t>5</w:t>
      </w:r>
      <w:r w:rsidR="000C30FD" w:rsidRPr="00E92EB7">
        <w:rPr>
          <w:rFonts w:asciiTheme="minorHAnsi" w:hAnsiTheme="minorHAnsi" w:cs="Arial"/>
          <w:i w:val="0"/>
          <w:szCs w:val="24"/>
          <w:u w:val="single"/>
        </w:rPr>
        <w:t>º</w:t>
      </w:r>
      <w:proofErr w:type="gramStart"/>
      <w:r w:rsidRPr="00E92EB7">
        <w:rPr>
          <w:rFonts w:asciiTheme="minorHAnsi" w:hAnsiTheme="minorHAnsi" w:cs="Arial"/>
          <w:i w:val="0"/>
          <w:szCs w:val="24"/>
          <w:u w:val="single"/>
        </w:rPr>
        <w:t>:  Del</w:t>
      </w:r>
      <w:proofErr w:type="gramEnd"/>
      <w:r w:rsidRPr="00E92EB7">
        <w:rPr>
          <w:rFonts w:asciiTheme="minorHAnsi" w:hAnsiTheme="minorHAnsi" w:cs="Arial"/>
          <w:i w:val="0"/>
          <w:szCs w:val="24"/>
          <w:u w:val="single"/>
        </w:rPr>
        <w:t xml:space="preserve"> director  y </w:t>
      </w:r>
      <w:proofErr w:type="spellStart"/>
      <w:r w:rsidRPr="00E92EB7">
        <w:rPr>
          <w:rFonts w:asciiTheme="minorHAnsi" w:hAnsiTheme="minorHAnsi" w:cs="Arial"/>
          <w:i w:val="0"/>
          <w:szCs w:val="24"/>
          <w:u w:val="single"/>
        </w:rPr>
        <w:t>co</w:t>
      </w:r>
      <w:proofErr w:type="spellEnd"/>
      <w:r w:rsidRPr="00E92EB7">
        <w:rPr>
          <w:rFonts w:asciiTheme="minorHAnsi" w:hAnsiTheme="minorHAnsi" w:cs="Arial"/>
          <w:i w:val="0"/>
          <w:szCs w:val="24"/>
          <w:u w:val="single"/>
        </w:rPr>
        <w:t>-director</w:t>
      </w:r>
    </w:p>
    <w:p w:rsidR="008C013A" w:rsidRPr="00E92EB7" w:rsidRDefault="008C013A" w:rsidP="007B73E4">
      <w:pPr>
        <w:jc w:val="both"/>
        <w:rPr>
          <w:rFonts w:asciiTheme="minorHAnsi" w:hAnsiTheme="minorHAnsi" w:cs="Arial"/>
          <w:bCs/>
          <w:iCs/>
          <w:lang w:val="es-ES"/>
        </w:rPr>
      </w:pPr>
      <w:r w:rsidRPr="00E92EB7">
        <w:rPr>
          <w:rFonts w:asciiTheme="minorHAnsi" w:hAnsiTheme="minorHAnsi" w:cs="Arial"/>
          <w:b/>
          <w:bCs/>
          <w:i/>
          <w:iCs/>
          <w:lang w:val="es-ES"/>
        </w:rPr>
        <w:t xml:space="preserve">Inc. 1- </w:t>
      </w:r>
      <w:r w:rsidRPr="00E92EB7">
        <w:rPr>
          <w:rFonts w:asciiTheme="minorHAnsi" w:hAnsiTheme="minorHAnsi" w:cs="Arial"/>
          <w:bCs/>
          <w:iCs/>
          <w:lang w:val="es-ES"/>
        </w:rPr>
        <w:t>Los becarios serán orientados por un director</w:t>
      </w:r>
      <w:r w:rsidR="008B4080" w:rsidRPr="00E92EB7">
        <w:rPr>
          <w:rFonts w:asciiTheme="minorHAnsi" w:hAnsiTheme="minorHAnsi" w:cs="Arial"/>
          <w:bCs/>
          <w:iCs/>
          <w:lang w:val="es-ES"/>
        </w:rPr>
        <w:t xml:space="preserve">, y eventualmente un </w:t>
      </w:r>
      <w:proofErr w:type="spellStart"/>
      <w:r w:rsidR="008B4080" w:rsidRPr="00E92EB7">
        <w:rPr>
          <w:rFonts w:asciiTheme="minorHAnsi" w:hAnsiTheme="minorHAnsi" w:cs="Arial"/>
          <w:bCs/>
          <w:iCs/>
          <w:lang w:val="es-ES"/>
        </w:rPr>
        <w:t>co</w:t>
      </w:r>
      <w:proofErr w:type="spellEnd"/>
      <w:r w:rsidR="008B4080" w:rsidRPr="00E92EB7">
        <w:rPr>
          <w:rFonts w:asciiTheme="minorHAnsi" w:hAnsiTheme="minorHAnsi" w:cs="Arial"/>
          <w:bCs/>
          <w:iCs/>
          <w:lang w:val="es-ES"/>
        </w:rPr>
        <w:t>-director</w:t>
      </w:r>
      <w:r w:rsidRPr="00E92EB7">
        <w:rPr>
          <w:rFonts w:asciiTheme="minorHAnsi" w:hAnsiTheme="minorHAnsi" w:cs="Arial"/>
          <w:bCs/>
          <w:iCs/>
          <w:lang w:val="es-ES"/>
        </w:rPr>
        <w:t xml:space="preserve">, </w:t>
      </w:r>
      <w:r w:rsidR="008B4080" w:rsidRPr="00E92EB7">
        <w:rPr>
          <w:rFonts w:asciiTheme="minorHAnsi" w:hAnsiTheme="minorHAnsi" w:cs="Arial"/>
          <w:bCs/>
          <w:iCs/>
          <w:lang w:val="es-ES"/>
        </w:rPr>
        <w:t>quienes</w:t>
      </w:r>
      <w:r w:rsidRPr="00E92EB7">
        <w:rPr>
          <w:rFonts w:asciiTheme="minorHAnsi" w:hAnsiTheme="minorHAnsi" w:cs="Arial"/>
          <w:bCs/>
          <w:iCs/>
          <w:lang w:val="es-ES"/>
        </w:rPr>
        <w:t xml:space="preserve"> deberá</w:t>
      </w:r>
      <w:r w:rsidR="008B4080" w:rsidRPr="00E92EB7">
        <w:rPr>
          <w:rFonts w:asciiTheme="minorHAnsi" w:hAnsiTheme="minorHAnsi" w:cs="Arial"/>
          <w:bCs/>
          <w:iCs/>
          <w:lang w:val="es-ES"/>
        </w:rPr>
        <w:t>n</w:t>
      </w:r>
      <w:r w:rsidRPr="00E92EB7">
        <w:rPr>
          <w:rFonts w:asciiTheme="minorHAnsi" w:hAnsiTheme="minorHAnsi" w:cs="Arial"/>
          <w:bCs/>
          <w:iCs/>
          <w:lang w:val="es-ES"/>
        </w:rPr>
        <w:t xml:space="preserve"> cumplir con los siguientes requisitos:</w:t>
      </w:r>
    </w:p>
    <w:p w:rsidR="008C013A" w:rsidRPr="00E92EB7" w:rsidRDefault="008C013A" w:rsidP="007B73E4">
      <w:pPr>
        <w:numPr>
          <w:ilvl w:val="0"/>
          <w:numId w:val="3"/>
        </w:numPr>
        <w:ind w:left="0" w:firstLine="0"/>
        <w:jc w:val="both"/>
        <w:rPr>
          <w:rFonts w:asciiTheme="minorHAnsi" w:hAnsiTheme="minorHAnsi" w:cs="Arial"/>
          <w:lang w:val="es-ES"/>
        </w:rPr>
      </w:pPr>
      <w:r w:rsidRPr="00E92EB7">
        <w:rPr>
          <w:rFonts w:asciiTheme="minorHAnsi" w:hAnsiTheme="minorHAnsi" w:cs="Arial"/>
          <w:lang w:val="es-ES"/>
        </w:rPr>
        <w:t>Ser docente</w:t>
      </w:r>
      <w:r w:rsidR="00516844" w:rsidRPr="00E92EB7">
        <w:rPr>
          <w:rFonts w:asciiTheme="minorHAnsi" w:hAnsiTheme="minorHAnsi" w:cs="Arial"/>
          <w:lang w:val="es-ES"/>
        </w:rPr>
        <w:t xml:space="preserve"> </w:t>
      </w:r>
      <w:r w:rsidRPr="00E92EB7">
        <w:rPr>
          <w:rFonts w:asciiTheme="minorHAnsi" w:hAnsiTheme="minorHAnsi" w:cs="Arial"/>
          <w:lang w:val="es-ES"/>
        </w:rPr>
        <w:t xml:space="preserve">de la UNT con al menos dedicación </w:t>
      </w:r>
      <w:proofErr w:type="spellStart"/>
      <w:r w:rsidRPr="00E92EB7">
        <w:rPr>
          <w:rFonts w:asciiTheme="minorHAnsi" w:hAnsiTheme="minorHAnsi" w:cs="Arial"/>
          <w:lang w:val="es-ES"/>
        </w:rPr>
        <w:t>semiexclusiva</w:t>
      </w:r>
      <w:proofErr w:type="spellEnd"/>
      <w:r w:rsidRPr="00E92EB7">
        <w:rPr>
          <w:rFonts w:asciiTheme="minorHAnsi" w:hAnsiTheme="minorHAnsi" w:cs="Arial"/>
          <w:lang w:val="es-ES"/>
        </w:rPr>
        <w:t>.  Se admitirán docentes con dedicación simple cuando éstos sean investigadores</w:t>
      </w:r>
      <w:r w:rsidRPr="00E92EB7">
        <w:rPr>
          <w:rFonts w:asciiTheme="minorHAnsi" w:hAnsiTheme="minorHAnsi" w:cs="Arial"/>
          <w:b/>
          <w:i/>
          <w:color w:val="0000FF"/>
          <w:lang w:val="es-ES"/>
        </w:rPr>
        <w:t xml:space="preserve"> </w:t>
      </w:r>
      <w:r w:rsidRPr="00E92EB7">
        <w:rPr>
          <w:rFonts w:asciiTheme="minorHAnsi" w:hAnsiTheme="minorHAnsi" w:cs="Arial"/>
          <w:lang w:val="es-ES"/>
        </w:rPr>
        <w:t xml:space="preserve">del Consejo Nacional de Investigaciones Científicas y Técnicas (CONICET) u otro organismo público </w:t>
      </w:r>
      <w:r w:rsidR="000529BF" w:rsidRPr="00E92EB7">
        <w:rPr>
          <w:rFonts w:asciiTheme="minorHAnsi" w:hAnsiTheme="minorHAnsi" w:cs="Arial"/>
          <w:lang w:val="es-ES"/>
        </w:rPr>
        <w:t>de investigación</w:t>
      </w:r>
      <w:r w:rsidRPr="00E92EB7">
        <w:rPr>
          <w:rFonts w:asciiTheme="minorHAnsi" w:hAnsiTheme="minorHAnsi" w:cs="Arial"/>
          <w:lang w:val="es-ES"/>
        </w:rPr>
        <w:t xml:space="preserve">. </w:t>
      </w:r>
    </w:p>
    <w:p w:rsidR="008C013A" w:rsidRPr="00E92EB7" w:rsidRDefault="008C013A" w:rsidP="007B73E4">
      <w:pPr>
        <w:numPr>
          <w:ilvl w:val="0"/>
          <w:numId w:val="3"/>
        </w:numPr>
        <w:tabs>
          <w:tab w:val="left" w:pos="709"/>
          <w:tab w:val="left" w:pos="1418"/>
        </w:tabs>
        <w:ind w:left="0" w:firstLine="0"/>
        <w:jc w:val="both"/>
        <w:outlineLvl w:val="0"/>
        <w:rPr>
          <w:rFonts w:asciiTheme="minorHAnsi" w:hAnsiTheme="minorHAnsi" w:cs="Arial"/>
          <w:lang w:val="es-ES"/>
        </w:rPr>
      </w:pPr>
      <w:r w:rsidRPr="00E92EB7">
        <w:rPr>
          <w:rFonts w:asciiTheme="minorHAnsi" w:hAnsiTheme="minorHAnsi" w:cs="Arial"/>
          <w:lang w:val="es-ES"/>
        </w:rPr>
        <w:t>Ser director o miembro de un programa o proyecto de investigación financiado por el CIUNT.</w:t>
      </w:r>
    </w:p>
    <w:p w:rsidR="008C013A" w:rsidRPr="00E92EB7" w:rsidRDefault="008C013A" w:rsidP="007B73E4">
      <w:pPr>
        <w:numPr>
          <w:ilvl w:val="0"/>
          <w:numId w:val="3"/>
        </w:numPr>
        <w:tabs>
          <w:tab w:val="left" w:pos="709"/>
          <w:tab w:val="left" w:pos="1418"/>
        </w:tabs>
        <w:ind w:left="0" w:firstLine="0"/>
        <w:jc w:val="both"/>
        <w:outlineLvl w:val="0"/>
        <w:rPr>
          <w:rFonts w:asciiTheme="minorHAnsi" w:hAnsiTheme="minorHAnsi" w:cs="Arial"/>
          <w:lang w:val="es-ES"/>
        </w:rPr>
      </w:pPr>
      <w:r w:rsidRPr="00E92EB7">
        <w:rPr>
          <w:rFonts w:asciiTheme="minorHAnsi" w:hAnsiTheme="minorHAnsi" w:cs="Arial"/>
          <w:lang w:val="es-ES"/>
        </w:rPr>
        <w:t xml:space="preserve">Poseer al menos CEI (Categoría Equivalente de Investigador) I, II </w:t>
      </w:r>
      <w:r w:rsidR="00507373" w:rsidRPr="00E92EB7">
        <w:rPr>
          <w:rFonts w:asciiTheme="minorHAnsi" w:hAnsiTheme="minorHAnsi" w:cs="Arial"/>
          <w:lang w:val="es-ES"/>
        </w:rPr>
        <w:t>o</w:t>
      </w:r>
      <w:r w:rsidRPr="00E92EB7">
        <w:rPr>
          <w:rFonts w:asciiTheme="minorHAnsi" w:hAnsiTheme="minorHAnsi" w:cs="Arial"/>
          <w:lang w:val="es-ES"/>
        </w:rPr>
        <w:t xml:space="preserve"> III, según el Régimen del Programa de Incentivos del Ministerio de Educación de la Nación. </w:t>
      </w:r>
    </w:p>
    <w:p w:rsidR="008C013A" w:rsidRPr="00E92EB7" w:rsidRDefault="008C013A" w:rsidP="007B73E4">
      <w:pPr>
        <w:numPr>
          <w:ilvl w:val="0"/>
          <w:numId w:val="3"/>
        </w:numPr>
        <w:tabs>
          <w:tab w:val="left" w:pos="709"/>
          <w:tab w:val="left" w:pos="1418"/>
        </w:tabs>
        <w:ind w:left="0" w:firstLine="0"/>
        <w:jc w:val="both"/>
        <w:outlineLvl w:val="0"/>
        <w:rPr>
          <w:rFonts w:asciiTheme="minorHAnsi" w:hAnsiTheme="minorHAnsi" w:cs="Arial"/>
          <w:lang w:val="es-ES"/>
        </w:rPr>
      </w:pPr>
      <w:r w:rsidRPr="00E92EB7">
        <w:rPr>
          <w:rFonts w:asciiTheme="minorHAnsi" w:hAnsiTheme="minorHAnsi" w:cs="Arial"/>
          <w:lang w:val="es-ES"/>
        </w:rPr>
        <w:t>No haber obtenido la calificación “no satisfactori</w:t>
      </w:r>
      <w:r w:rsidR="000529BF" w:rsidRPr="00E92EB7">
        <w:rPr>
          <w:rFonts w:asciiTheme="minorHAnsi" w:hAnsiTheme="minorHAnsi" w:cs="Arial"/>
          <w:lang w:val="es-ES"/>
        </w:rPr>
        <w:t>a</w:t>
      </w:r>
      <w:r w:rsidRPr="00E92EB7">
        <w:rPr>
          <w:rFonts w:asciiTheme="minorHAnsi" w:hAnsiTheme="minorHAnsi" w:cs="Arial"/>
          <w:lang w:val="es-ES"/>
        </w:rPr>
        <w:t>” en un informe de proyecto o de becario bajo su dirección en  periodo</w:t>
      </w:r>
      <w:r w:rsidR="00A44D9C">
        <w:rPr>
          <w:rFonts w:asciiTheme="minorHAnsi" w:hAnsiTheme="minorHAnsi" w:cs="Arial"/>
          <w:lang w:val="es-ES"/>
        </w:rPr>
        <w:t>s</w:t>
      </w:r>
      <w:r w:rsidRPr="00E92EB7">
        <w:rPr>
          <w:rFonts w:asciiTheme="minorHAnsi" w:hAnsiTheme="minorHAnsi" w:cs="Arial"/>
          <w:lang w:val="es-ES"/>
        </w:rPr>
        <w:t xml:space="preserve"> precedente</w:t>
      </w:r>
      <w:r w:rsidR="00A44D9C">
        <w:rPr>
          <w:rFonts w:asciiTheme="minorHAnsi" w:hAnsiTheme="minorHAnsi" w:cs="Arial"/>
          <w:lang w:val="es-ES"/>
        </w:rPr>
        <w:t>s</w:t>
      </w:r>
      <w:r w:rsidRPr="00E92EB7">
        <w:rPr>
          <w:rFonts w:asciiTheme="minorHAnsi" w:hAnsiTheme="minorHAnsi" w:cs="Arial"/>
          <w:lang w:val="es-ES"/>
        </w:rPr>
        <w:t>.</w:t>
      </w:r>
    </w:p>
    <w:p w:rsidR="008C013A" w:rsidRPr="00E92EB7" w:rsidRDefault="008C013A" w:rsidP="007B73E4">
      <w:pPr>
        <w:jc w:val="both"/>
        <w:rPr>
          <w:rFonts w:asciiTheme="minorHAnsi" w:hAnsiTheme="minorHAnsi" w:cs="Arial"/>
          <w:bCs/>
          <w:iCs/>
          <w:lang w:val="es-ES"/>
        </w:rPr>
      </w:pPr>
      <w:r w:rsidRPr="00E92EB7">
        <w:rPr>
          <w:rFonts w:asciiTheme="minorHAnsi" w:hAnsiTheme="minorHAnsi" w:cs="Arial"/>
          <w:b/>
          <w:bCs/>
          <w:i/>
          <w:iCs/>
          <w:lang w:val="es-ES"/>
        </w:rPr>
        <w:lastRenderedPageBreak/>
        <w:t>Inc. 2</w:t>
      </w:r>
      <w:r w:rsidRPr="00E92EB7">
        <w:rPr>
          <w:rFonts w:asciiTheme="minorHAnsi" w:hAnsiTheme="minorHAnsi" w:cs="Arial"/>
          <w:b/>
          <w:bCs/>
          <w:iCs/>
          <w:lang w:val="es-ES"/>
        </w:rPr>
        <w:t xml:space="preserve">- </w:t>
      </w:r>
      <w:r w:rsidRPr="00E92EB7">
        <w:rPr>
          <w:rFonts w:asciiTheme="minorHAnsi" w:hAnsiTheme="minorHAnsi" w:cs="Arial"/>
          <w:bCs/>
          <w:iCs/>
          <w:lang w:val="es-ES"/>
        </w:rPr>
        <w:t xml:space="preserve">En el caso de que un becario cuente con un director de tesis de maestría o doctorado designado por el Consejo de Posgrado de la UNT éste deberá desempeñarse inexcusablemente como director de la beca. </w:t>
      </w:r>
    </w:p>
    <w:p w:rsidR="008C013A" w:rsidRPr="00E92EB7" w:rsidRDefault="008C013A" w:rsidP="007B73E4">
      <w:pPr>
        <w:jc w:val="both"/>
        <w:rPr>
          <w:rFonts w:asciiTheme="minorHAnsi" w:hAnsiTheme="minorHAnsi" w:cs="Arial"/>
          <w:bCs/>
          <w:iCs/>
          <w:lang w:val="es-ES"/>
        </w:rPr>
      </w:pPr>
      <w:r w:rsidRPr="00E92EB7">
        <w:rPr>
          <w:rFonts w:asciiTheme="minorHAnsi" w:hAnsiTheme="minorHAnsi" w:cs="Arial"/>
          <w:b/>
          <w:bCs/>
          <w:i/>
          <w:iCs/>
          <w:lang w:val="es-ES"/>
        </w:rPr>
        <w:t>Inc. 3</w:t>
      </w:r>
      <w:r w:rsidRPr="00E92EB7">
        <w:rPr>
          <w:rFonts w:asciiTheme="minorHAnsi" w:hAnsiTheme="minorHAnsi" w:cs="Arial"/>
          <w:b/>
          <w:bCs/>
          <w:iCs/>
          <w:lang w:val="es-ES"/>
        </w:rPr>
        <w:t>-</w:t>
      </w:r>
      <w:r w:rsidRPr="00E92EB7">
        <w:rPr>
          <w:rFonts w:asciiTheme="minorHAnsi" w:hAnsiTheme="minorHAnsi" w:cs="Arial"/>
          <w:bCs/>
          <w:iCs/>
          <w:lang w:val="es-ES"/>
        </w:rPr>
        <w:t xml:space="preserve"> Cuando el director de tesis designado por el Consejo de Posgrado no sea docente de la UNT, </w:t>
      </w:r>
      <w:r w:rsidR="00CE7808" w:rsidRPr="00E92EB7">
        <w:rPr>
          <w:rFonts w:asciiTheme="minorHAnsi" w:hAnsiTheme="minorHAnsi" w:cs="Arial"/>
          <w:bCs/>
          <w:iCs/>
          <w:lang w:val="es-ES"/>
        </w:rPr>
        <w:t xml:space="preserve">deberá designarse un </w:t>
      </w:r>
      <w:proofErr w:type="spellStart"/>
      <w:r w:rsidRPr="00E92EB7">
        <w:rPr>
          <w:rFonts w:asciiTheme="minorHAnsi" w:hAnsiTheme="minorHAnsi" w:cs="Arial"/>
          <w:bCs/>
          <w:iCs/>
          <w:lang w:val="es-ES"/>
        </w:rPr>
        <w:t>co</w:t>
      </w:r>
      <w:proofErr w:type="spellEnd"/>
      <w:r w:rsidRPr="00E92EB7">
        <w:rPr>
          <w:rFonts w:asciiTheme="minorHAnsi" w:hAnsiTheme="minorHAnsi" w:cs="Arial"/>
          <w:bCs/>
          <w:iCs/>
          <w:lang w:val="es-ES"/>
        </w:rPr>
        <w:t xml:space="preserve">-director de la beca y cumplir con los requisitos del inciso 1. </w:t>
      </w:r>
    </w:p>
    <w:p w:rsidR="008C013A" w:rsidRPr="00E92EB7" w:rsidRDefault="008C013A" w:rsidP="007B73E4">
      <w:pPr>
        <w:jc w:val="both"/>
        <w:rPr>
          <w:rFonts w:asciiTheme="minorHAnsi" w:hAnsiTheme="minorHAnsi" w:cs="Arial"/>
          <w:bCs/>
          <w:iCs/>
          <w:lang w:val="es-ES"/>
        </w:rPr>
      </w:pPr>
      <w:r w:rsidRPr="00E92EB7">
        <w:rPr>
          <w:rFonts w:asciiTheme="minorHAnsi" w:hAnsiTheme="minorHAnsi" w:cs="Arial"/>
          <w:b/>
          <w:bCs/>
          <w:i/>
          <w:iCs/>
          <w:lang w:val="es-ES"/>
        </w:rPr>
        <w:t>Inc. 4-</w:t>
      </w:r>
      <w:r w:rsidRPr="00E92EB7">
        <w:rPr>
          <w:rFonts w:asciiTheme="minorHAnsi" w:hAnsiTheme="minorHAnsi" w:cs="Arial"/>
          <w:b/>
          <w:bCs/>
          <w:iCs/>
          <w:lang w:val="es-ES"/>
        </w:rPr>
        <w:t xml:space="preserve"> </w:t>
      </w:r>
      <w:r w:rsidR="008B4080" w:rsidRPr="00E92EB7">
        <w:rPr>
          <w:rFonts w:asciiTheme="minorHAnsi" w:hAnsiTheme="minorHAnsi" w:cs="Arial"/>
          <w:bCs/>
          <w:iCs/>
          <w:lang w:val="es-ES"/>
        </w:rPr>
        <w:t>La inclusión de la figura de</w:t>
      </w:r>
      <w:r w:rsidRPr="00E92EB7">
        <w:rPr>
          <w:rFonts w:asciiTheme="minorHAnsi" w:hAnsiTheme="minorHAnsi" w:cs="Arial"/>
          <w:bCs/>
          <w:iCs/>
          <w:lang w:val="es-ES"/>
        </w:rPr>
        <w:t xml:space="preserve"> </w:t>
      </w:r>
      <w:proofErr w:type="spellStart"/>
      <w:r w:rsidRPr="00E92EB7">
        <w:rPr>
          <w:rFonts w:asciiTheme="minorHAnsi" w:hAnsiTheme="minorHAnsi" w:cs="Arial"/>
          <w:bCs/>
          <w:iCs/>
          <w:lang w:val="es-ES"/>
        </w:rPr>
        <w:t>co</w:t>
      </w:r>
      <w:proofErr w:type="spellEnd"/>
      <w:r w:rsidRPr="00E92EB7">
        <w:rPr>
          <w:rFonts w:asciiTheme="minorHAnsi" w:hAnsiTheme="minorHAnsi" w:cs="Arial"/>
          <w:bCs/>
          <w:iCs/>
          <w:lang w:val="es-ES"/>
        </w:rPr>
        <w:t xml:space="preserve">-director </w:t>
      </w:r>
      <w:r w:rsidR="008B4080" w:rsidRPr="00E92EB7">
        <w:rPr>
          <w:rFonts w:asciiTheme="minorHAnsi" w:hAnsiTheme="minorHAnsi" w:cs="Arial"/>
          <w:bCs/>
          <w:iCs/>
          <w:lang w:val="es-ES"/>
        </w:rPr>
        <w:t xml:space="preserve">deberá </w:t>
      </w:r>
      <w:r w:rsidR="00AB012E" w:rsidRPr="00E92EB7">
        <w:rPr>
          <w:rFonts w:asciiTheme="minorHAnsi" w:hAnsiTheme="minorHAnsi" w:cs="Arial"/>
          <w:bCs/>
          <w:iCs/>
          <w:lang w:val="es-ES"/>
        </w:rPr>
        <w:t xml:space="preserve">estar debidamente </w:t>
      </w:r>
      <w:r w:rsidR="008B4080" w:rsidRPr="00E92EB7">
        <w:rPr>
          <w:rFonts w:asciiTheme="minorHAnsi" w:hAnsiTheme="minorHAnsi" w:cs="Arial"/>
          <w:bCs/>
          <w:iCs/>
          <w:lang w:val="es-ES"/>
        </w:rPr>
        <w:t>funda</w:t>
      </w:r>
      <w:r w:rsidR="00AB012E" w:rsidRPr="00E92EB7">
        <w:rPr>
          <w:rFonts w:asciiTheme="minorHAnsi" w:hAnsiTheme="minorHAnsi" w:cs="Arial"/>
          <w:bCs/>
          <w:iCs/>
          <w:lang w:val="es-ES"/>
        </w:rPr>
        <w:t>da en</w:t>
      </w:r>
      <w:r w:rsidRPr="00E92EB7">
        <w:rPr>
          <w:rFonts w:asciiTheme="minorHAnsi" w:hAnsiTheme="minorHAnsi" w:cs="Arial"/>
          <w:bCs/>
          <w:iCs/>
          <w:lang w:val="es-ES"/>
        </w:rPr>
        <w:t xml:space="preserve"> </w:t>
      </w:r>
      <w:r w:rsidR="00AB012E" w:rsidRPr="00E92EB7">
        <w:rPr>
          <w:rFonts w:asciiTheme="minorHAnsi" w:hAnsiTheme="minorHAnsi" w:cs="Arial"/>
          <w:bCs/>
          <w:iCs/>
          <w:lang w:val="es-ES"/>
        </w:rPr>
        <w:t>relación a l</w:t>
      </w:r>
      <w:r w:rsidRPr="00E92EB7">
        <w:rPr>
          <w:rFonts w:asciiTheme="minorHAnsi" w:hAnsiTheme="minorHAnsi" w:cs="Arial"/>
          <w:bCs/>
          <w:iCs/>
          <w:lang w:val="es-ES"/>
        </w:rPr>
        <w:t>as tareas que desempeñará el becario</w:t>
      </w:r>
      <w:r w:rsidR="00AB012E" w:rsidRPr="00E92EB7">
        <w:rPr>
          <w:rFonts w:asciiTheme="minorHAnsi" w:hAnsiTheme="minorHAnsi" w:cs="Arial"/>
          <w:bCs/>
          <w:iCs/>
          <w:lang w:val="es-ES"/>
        </w:rPr>
        <w:t>.</w:t>
      </w:r>
      <w:r w:rsidRPr="00E92EB7">
        <w:rPr>
          <w:rFonts w:asciiTheme="minorHAnsi" w:hAnsiTheme="minorHAnsi" w:cs="Arial"/>
          <w:bCs/>
          <w:iCs/>
          <w:lang w:val="es-ES"/>
        </w:rPr>
        <w:t xml:space="preserve"> </w:t>
      </w:r>
    </w:p>
    <w:p w:rsidR="008C013A" w:rsidRPr="00E92EB7" w:rsidRDefault="008C013A" w:rsidP="007B73E4">
      <w:pPr>
        <w:jc w:val="both"/>
        <w:outlineLvl w:val="0"/>
        <w:rPr>
          <w:rFonts w:asciiTheme="minorHAnsi" w:hAnsiTheme="minorHAnsi" w:cs="Arial"/>
          <w:lang w:val="es-ES"/>
        </w:rPr>
      </w:pPr>
      <w:r w:rsidRPr="00E92EB7">
        <w:rPr>
          <w:rFonts w:asciiTheme="minorHAnsi" w:hAnsiTheme="minorHAnsi" w:cs="Arial"/>
          <w:b/>
          <w:i/>
          <w:lang w:val="es-ES"/>
        </w:rPr>
        <w:t xml:space="preserve">Inc. 5- </w:t>
      </w:r>
      <w:r w:rsidR="00F83D5C" w:rsidRPr="00E92EB7">
        <w:rPr>
          <w:rFonts w:asciiTheme="minorHAnsi" w:hAnsiTheme="minorHAnsi" w:cs="Arial"/>
          <w:lang w:val="es-ES"/>
        </w:rPr>
        <w:t xml:space="preserve">Cada director o codirector podrá presentar </w:t>
      </w:r>
      <w:r w:rsidR="00A44D9C">
        <w:rPr>
          <w:rFonts w:asciiTheme="minorHAnsi" w:hAnsiTheme="minorHAnsi" w:cs="Arial"/>
          <w:lang w:val="es-ES"/>
        </w:rPr>
        <w:t xml:space="preserve">sólo un (1) </w:t>
      </w:r>
      <w:r w:rsidR="00F83D5C" w:rsidRPr="00E92EB7">
        <w:rPr>
          <w:rFonts w:asciiTheme="minorHAnsi" w:hAnsiTheme="minorHAnsi" w:cs="Arial"/>
          <w:lang w:val="es-ES"/>
        </w:rPr>
        <w:t xml:space="preserve"> postulante, siempre y cuando la suma </w:t>
      </w:r>
      <w:r w:rsidR="00A44D9C">
        <w:rPr>
          <w:rFonts w:asciiTheme="minorHAnsi" w:hAnsiTheme="minorHAnsi" w:cs="Arial"/>
          <w:lang w:val="es-ES"/>
        </w:rPr>
        <w:t>del postulante presentado más los</w:t>
      </w:r>
      <w:r w:rsidRPr="00E92EB7">
        <w:rPr>
          <w:rFonts w:asciiTheme="minorHAnsi" w:hAnsiTheme="minorHAnsi" w:cs="Arial"/>
          <w:lang w:val="es-ES"/>
        </w:rPr>
        <w:t xml:space="preserve"> becarios graduados o </w:t>
      </w:r>
      <w:proofErr w:type="spellStart"/>
      <w:r w:rsidRPr="00E92EB7">
        <w:rPr>
          <w:rFonts w:asciiTheme="minorHAnsi" w:hAnsiTheme="minorHAnsi" w:cs="Arial"/>
          <w:lang w:val="es-ES"/>
        </w:rPr>
        <w:t>tesistas</w:t>
      </w:r>
      <w:proofErr w:type="spellEnd"/>
      <w:r w:rsidRPr="00E92EB7">
        <w:rPr>
          <w:rFonts w:asciiTheme="minorHAnsi" w:hAnsiTheme="minorHAnsi" w:cs="Arial"/>
          <w:lang w:val="es-ES"/>
        </w:rPr>
        <w:t xml:space="preserve"> que dirija a la fecha de la convocatoria no super</w:t>
      </w:r>
      <w:r w:rsidR="00F83D5C" w:rsidRPr="00E92EB7">
        <w:rPr>
          <w:rFonts w:asciiTheme="minorHAnsi" w:hAnsiTheme="minorHAnsi" w:cs="Arial"/>
          <w:lang w:val="es-ES"/>
        </w:rPr>
        <w:t>e</w:t>
      </w:r>
      <w:r w:rsidRPr="00E92EB7">
        <w:rPr>
          <w:rFonts w:asciiTheme="minorHAnsi" w:hAnsiTheme="minorHAnsi" w:cs="Arial"/>
          <w:lang w:val="es-ES"/>
        </w:rPr>
        <w:t xml:space="preserve"> </w:t>
      </w:r>
      <w:r w:rsidR="00F83D5C" w:rsidRPr="00E92EB7">
        <w:rPr>
          <w:rFonts w:asciiTheme="minorHAnsi" w:hAnsiTheme="minorHAnsi" w:cs="Arial"/>
          <w:lang w:val="es-ES"/>
        </w:rPr>
        <w:t xml:space="preserve">el número de </w:t>
      </w:r>
      <w:r w:rsidRPr="00E92EB7">
        <w:rPr>
          <w:rFonts w:asciiTheme="minorHAnsi" w:hAnsiTheme="minorHAnsi" w:cs="Arial"/>
          <w:lang w:val="es-ES"/>
        </w:rPr>
        <w:t>cinco (5).</w:t>
      </w:r>
    </w:p>
    <w:p w:rsidR="008C013A" w:rsidRPr="00E92EB7" w:rsidRDefault="008C013A" w:rsidP="007B73E4">
      <w:pPr>
        <w:jc w:val="both"/>
        <w:outlineLvl w:val="0"/>
        <w:rPr>
          <w:rFonts w:asciiTheme="minorHAnsi" w:hAnsiTheme="minorHAnsi" w:cs="Arial"/>
          <w:b/>
          <w:i/>
        </w:rPr>
      </w:pPr>
      <w:r w:rsidRPr="00E92EB7">
        <w:rPr>
          <w:rFonts w:asciiTheme="minorHAnsi" w:hAnsiTheme="minorHAnsi" w:cs="Arial"/>
          <w:b/>
          <w:i/>
        </w:rPr>
        <w:t>Inc. 6-</w:t>
      </w:r>
      <w:r w:rsidRPr="00E92EB7">
        <w:rPr>
          <w:rFonts w:asciiTheme="minorHAnsi" w:hAnsiTheme="minorHAnsi" w:cs="Arial"/>
          <w:i/>
        </w:rPr>
        <w:t xml:space="preserve"> </w:t>
      </w:r>
      <w:proofErr w:type="spellStart"/>
      <w:r w:rsidRPr="00E92EB7">
        <w:rPr>
          <w:rFonts w:asciiTheme="minorHAnsi" w:hAnsiTheme="minorHAnsi" w:cs="Arial"/>
          <w:b/>
          <w:i/>
        </w:rPr>
        <w:t>Obligaciones</w:t>
      </w:r>
      <w:proofErr w:type="spellEnd"/>
      <w:r w:rsidRPr="00E92EB7">
        <w:rPr>
          <w:rFonts w:asciiTheme="minorHAnsi" w:hAnsiTheme="minorHAnsi" w:cs="Arial"/>
          <w:b/>
          <w:i/>
        </w:rPr>
        <w:t xml:space="preserve"> del director:</w:t>
      </w:r>
    </w:p>
    <w:p w:rsidR="008C013A" w:rsidRPr="00E92EB7" w:rsidRDefault="008C013A" w:rsidP="007B73E4">
      <w:pPr>
        <w:numPr>
          <w:ilvl w:val="0"/>
          <w:numId w:val="4"/>
        </w:numPr>
        <w:tabs>
          <w:tab w:val="left" w:pos="567"/>
        </w:tabs>
        <w:ind w:left="0" w:firstLine="0"/>
        <w:jc w:val="both"/>
        <w:rPr>
          <w:rFonts w:asciiTheme="minorHAnsi" w:hAnsiTheme="minorHAnsi" w:cs="Arial"/>
          <w:lang w:val="es-ES"/>
        </w:rPr>
      </w:pPr>
      <w:r w:rsidRPr="00E92EB7">
        <w:rPr>
          <w:rFonts w:asciiTheme="minorHAnsi" w:hAnsiTheme="minorHAnsi" w:cs="Arial"/>
          <w:lang w:val="es-ES"/>
        </w:rPr>
        <w:t>Orientar y supervisar, equilibrando las demandas propias del proyecto de investigación con las de formación académica del becario.</w:t>
      </w:r>
    </w:p>
    <w:p w:rsidR="008C013A" w:rsidRPr="00E92EB7" w:rsidRDefault="008C013A" w:rsidP="007B73E4">
      <w:pPr>
        <w:numPr>
          <w:ilvl w:val="0"/>
          <w:numId w:val="4"/>
        </w:numPr>
        <w:tabs>
          <w:tab w:val="left" w:pos="567"/>
        </w:tabs>
        <w:ind w:left="0" w:firstLine="0"/>
        <w:jc w:val="both"/>
        <w:rPr>
          <w:rFonts w:asciiTheme="minorHAnsi" w:hAnsiTheme="minorHAnsi" w:cs="Arial"/>
          <w:lang w:val="es-ES"/>
        </w:rPr>
      </w:pPr>
      <w:r w:rsidRPr="00E92EB7">
        <w:rPr>
          <w:rFonts w:asciiTheme="minorHAnsi" w:hAnsiTheme="minorHAnsi" w:cs="Arial"/>
          <w:lang w:val="es-ES"/>
        </w:rPr>
        <w:t>Comunicar a la Secretaría</w:t>
      </w:r>
      <w:r w:rsidR="00F83D5C" w:rsidRPr="00E92EB7">
        <w:rPr>
          <w:rFonts w:asciiTheme="minorHAnsi" w:hAnsiTheme="minorHAnsi" w:cs="Arial"/>
          <w:lang w:val="es-ES"/>
        </w:rPr>
        <w:t xml:space="preserve"> de Ciencia, Arte e Innovación Tecnológica  las </w:t>
      </w:r>
      <w:r w:rsidRPr="00E92EB7">
        <w:rPr>
          <w:rFonts w:asciiTheme="minorHAnsi" w:hAnsiTheme="minorHAnsi" w:cs="Arial"/>
          <w:lang w:val="es-ES"/>
        </w:rPr>
        <w:t>ausencias por períodos mayores de sesenta (60) días</w:t>
      </w:r>
      <w:r w:rsidRPr="00E92EB7">
        <w:rPr>
          <w:rFonts w:asciiTheme="minorHAnsi" w:hAnsiTheme="minorHAnsi" w:cs="Arial"/>
          <w:b/>
          <w:color w:val="0000FF"/>
          <w:lang w:val="es-ES"/>
        </w:rPr>
        <w:t xml:space="preserve"> </w:t>
      </w:r>
      <w:r w:rsidRPr="00E92EB7">
        <w:rPr>
          <w:rFonts w:asciiTheme="minorHAnsi" w:hAnsiTheme="minorHAnsi" w:cs="Arial"/>
          <w:lang w:val="es-ES"/>
        </w:rPr>
        <w:t xml:space="preserve">y proponer un </w:t>
      </w:r>
      <w:proofErr w:type="spellStart"/>
      <w:r w:rsidRPr="00E92EB7">
        <w:rPr>
          <w:rFonts w:asciiTheme="minorHAnsi" w:hAnsiTheme="minorHAnsi" w:cs="Arial"/>
          <w:lang w:val="es-ES"/>
        </w:rPr>
        <w:t>co</w:t>
      </w:r>
      <w:proofErr w:type="spellEnd"/>
      <w:r w:rsidRPr="00E92EB7">
        <w:rPr>
          <w:rFonts w:asciiTheme="minorHAnsi" w:hAnsiTheme="minorHAnsi" w:cs="Arial"/>
          <w:lang w:val="es-ES"/>
        </w:rPr>
        <w:t>-director, si no lo hubiere, para que lo reemplace  en sus funciones</w:t>
      </w:r>
      <w:r w:rsidR="00F83D5C" w:rsidRPr="00E92EB7">
        <w:rPr>
          <w:rFonts w:asciiTheme="minorHAnsi" w:hAnsiTheme="minorHAnsi" w:cs="Arial"/>
          <w:lang w:val="es-ES"/>
        </w:rPr>
        <w:t>.</w:t>
      </w:r>
    </w:p>
    <w:p w:rsidR="008C013A" w:rsidRPr="00E92EB7" w:rsidRDefault="008C013A" w:rsidP="007B73E4">
      <w:pPr>
        <w:numPr>
          <w:ilvl w:val="0"/>
          <w:numId w:val="4"/>
        </w:numPr>
        <w:tabs>
          <w:tab w:val="left" w:pos="567"/>
        </w:tabs>
        <w:ind w:left="0" w:firstLine="0"/>
        <w:jc w:val="both"/>
        <w:rPr>
          <w:rFonts w:asciiTheme="minorHAnsi" w:hAnsiTheme="minorHAnsi" w:cs="Arial"/>
          <w:lang w:val="es-ES"/>
        </w:rPr>
      </w:pPr>
      <w:r w:rsidRPr="00E92EB7">
        <w:rPr>
          <w:rFonts w:asciiTheme="minorHAnsi" w:hAnsiTheme="minorHAnsi" w:cs="Arial"/>
          <w:lang w:val="es-ES"/>
        </w:rPr>
        <w:t>Comunicar a la Secretaría de Ciencia</w:t>
      </w:r>
      <w:r w:rsidR="00F83D5C" w:rsidRPr="00E92EB7">
        <w:rPr>
          <w:rFonts w:asciiTheme="minorHAnsi" w:hAnsiTheme="minorHAnsi" w:cs="Arial"/>
          <w:lang w:val="es-ES"/>
        </w:rPr>
        <w:t>,</w:t>
      </w:r>
      <w:r w:rsidRPr="00E92EB7">
        <w:rPr>
          <w:rFonts w:asciiTheme="minorHAnsi" w:hAnsiTheme="minorHAnsi" w:cs="Arial"/>
          <w:lang w:val="es-ES"/>
        </w:rPr>
        <w:t xml:space="preserve"> </w:t>
      </w:r>
      <w:r w:rsidR="00F83D5C" w:rsidRPr="00E92EB7">
        <w:rPr>
          <w:rFonts w:asciiTheme="minorHAnsi" w:hAnsiTheme="minorHAnsi" w:cs="Arial"/>
          <w:lang w:val="es-ES"/>
        </w:rPr>
        <w:t xml:space="preserve">Arte e Innovación Tecnológica  </w:t>
      </w:r>
      <w:r w:rsidRPr="00E92EB7">
        <w:rPr>
          <w:rFonts w:asciiTheme="minorHAnsi" w:hAnsiTheme="minorHAnsi" w:cs="Arial"/>
          <w:lang w:val="es-ES"/>
        </w:rPr>
        <w:t>cualquier modificación que se produjese en las condiciones establecidas en la adjudicación de la beca.</w:t>
      </w:r>
    </w:p>
    <w:p w:rsidR="008C013A" w:rsidRDefault="008C013A" w:rsidP="007B73E4">
      <w:pPr>
        <w:numPr>
          <w:ilvl w:val="0"/>
          <w:numId w:val="4"/>
        </w:numPr>
        <w:tabs>
          <w:tab w:val="left" w:pos="567"/>
        </w:tabs>
        <w:ind w:left="0" w:firstLine="0"/>
        <w:jc w:val="both"/>
        <w:rPr>
          <w:rFonts w:asciiTheme="minorHAnsi" w:hAnsiTheme="minorHAnsi" w:cs="Arial"/>
          <w:lang w:val="es-ES"/>
        </w:rPr>
      </w:pPr>
      <w:r w:rsidRPr="00E92EB7">
        <w:rPr>
          <w:rFonts w:asciiTheme="minorHAnsi" w:hAnsiTheme="minorHAnsi" w:cs="Arial"/>
          <w:lang w:val="es-ES"/>
        </w:rPr>
        <w:t xml:space="preserve">Podrá, por motivos fundados, renunciar a la dirección del becario. En este caso, la dirección quedará a cargo del </w:t>
      </w:r>
      <w:proofErr w:type="spellStart"/>
      <w:r w:rsidRPr="00E92EB7">
        <w:rPr>
          <w:rFonts w:asciiTheme="minorHAnsi" w:hAnsiTheme="minorHAnsi" w:cs="Arial"/>
          <w:lang w:val="es-ES"/>
        </w:rPr>
        <w:t>co</w:t>
      </w:r>
      <w:proofErr w:type="spellEnd"/>
      <w:r w:rsidRPr="00E92EB7">
        <w:rPr>
          <w:rFonts w:asciiTheme="minorHAnsi" w:hAnsiTheme="minorHAnsi" w:cs="Arial"/>
          <w:lang w:val="es-ES"/>
        </w:rPr>
        <w:t>-director si lo hubiere. En su defecto la Secretaría de Ciencia</w:t>
      </w:r>
      <w:r w:rsidR="00F83D5C" w:rsidRPr="00E92EB7">
        <w:rPr>
          <w:rFonts w:asciiTheme="minorHAnsi" w:hAnsiTheme="minorHAnsi" w:cs="Arial"/>
          <w:lang w:val="es-ES"/>
        </w:rPr>
        <w:t xml:space="preserve">, Arte e Innovación Tecnológica </w:t>
      </w:r>
      <w:r w:rsidRPr="00E92EB7">
        <w:rPr>
          <w:rFonts w:asciiTheme="minorHAnsi" w:hAnsiTheme="minorHAnsi" w:cs="Arial"/>
          <w:lang w:val="es-ES"/>
        </w:rPr>
        <w:t xml:space="preserve">propondrá al CIUNT –con la anuencia del becario– un nuevo director. El CIUNT evaluará los antecedentes del director propuesto juntamente con el plan de trabajo del becario. </w:t>
      </w:r>
    </w:p>
    <w:p w:rsidR="007B73E4" w:rsidRPr="00E92EB7" w:rsidRDefault="007B73E4" w:rsidP="007B73E4">
      <w:pPr>
        <w:tabs>
          <w:tab w:val="left" w:pos="567"/>
        </w:tabs>
        <w:jc w:val="both"/>
        <w:rPr>
          <w:rFonts w:asciiTheme="minorHAnsi" w:hAnsiTheme="minorHAnsi" w:cs="Arial"/>
          <w:lang w:val="es-ES"/>
        </w:rPr>
      </w:pPr>
    </w:p>
    <w:p w:rsidR="008C013A" w:rsidRPr="00E92EB7" w:rsidRDefault="008C013A" w:rsidP="007B73E4">
      <w:pPr>
        <w:jc w:val="both"/>
        <w:rPr>
          <w:rFonts w:asciiTheme="minorHAnsi" w:hAnsiTheme="minorHAnsi" w:cs="Arial"/>
          <w:b/>
          <w:u w:val="single"/>
          <w:lang w:val="es-ES"/>
        </w:rPr>
      </w:pPr>
      <w:r w:rsidRPr="00E92EB7">
        <w:rPr>
          <w:rFonts w:asciiTheme="minorHAnsi" w:hAnsiTheme="minorHAnsi" w:cs="Arial"/>
          <w:b/>
          <w:u w:val="single"/>
          <w:lang w:val="es-ES"/>
        </w:rPr>
        <w:t xml:space="preserve">Artículo </w:t>
      </w:r>
      <w:r w:rsidR="00AB012E" w:rsidRPr="00E92EB7">
        <w:rPr>
          <w:rFonts w:asciiTheme="minorHAnsi" w:hAnsiTheme="minorHAnsi" w:cs="Arial"/>
          <w:b/>
          <w:u w:val="single"/>
          <w:lang w:val="es-ES"/>
        </w:rPr>
        <w:t>6º</w:t>
      </w:r>
      <w:proofErr w:type="gramStart"/>
      <w:r w:rsidRPr="00E92EB7">
        <w:rPr>
          <w:rFonts w:asciiTheme="minorHAnsi" w:hAnsiTheme="minorHAnsi" w:cs="Arial"/>
          <w:b/>
          <w:u w:val="single"/>
          <w:lang w:val="es-ES"/>
        </w:rPr>
        <w:t>:</w:t>
      </w:r>
      <w:r w:rsidR="00AB012E" w:rsidRPr="00E92EB7">
        <w:rPr>
          <w:rFonts w:asciiTheme="minorHAnsi" w:hAnsiTheme="minorHAnsi" w:cs="Arial"/>
          <w:b/>
          <w:u w:val="single"/>
          <w:lang w:val="es-ES"/>
        </w:rPr>
        <w:t xml:space="preserve">  </w:t>
      </w:r>
      <w:r w:rsidR="004370C8" w:rsidRPr="00E92EB7">
        <w:rPr>
          <w:rFonts w:asciiTheme="minorHAnsi" w:hAnsiTheme="minorHAnsi" w:cs="Arial"/>
          <w:b/>
          <w:bCs/>
          <w:u w:val="single"/>
          <w:lang w:val="es-ES"/>
        </w:rPr>
        <w:t>D</w:t>
      </w:r>
      <w:r w:rsidRPr="00E92EB7">
        <w:rPr>
          <w:rFonts w:asciiTheme="minorHAnsi" w:hAnsiTheme="minorHAnsi" w:cs="Arial"/>
          <w:b/>
          <w:bCs/>
          <w:u w:val="single"/>
          <w:lang w:val="es-ES"/>
        </w:rPr>
        <w:t>e</w:t>
      </w:r>
      <w:proofErr w:type="gramEnd"/>
      <w:r w:rsidRPr="00E92EB7">
        <w:rPr>
          <w:rFonts w:asciiTheme="minorHAnsi" w:hAnsiTheme="minorHAnsi" w:cs="Arial"/>
          <w:b/>
          <w:bCs/>
          <w:u w:val="single"/>
          <w:lang w:val="es-ES"/>
        </w:rPr>
        <w:t xml:space="preserve"> los</w:t>
      </w:r>
      <w:r w:rsidRPr="00E92EB7">
        <w:rPr>
          <w:rFonts w:asciiTheme="minorHAnsi" w:hAnsiTheme="minorHAnsi" w:cs="Arial"/>
          <w:b/>
          <w:u w:val="single"/>
          <w:lang w:val="es-ES"/>
        </w:rPr>
        <w:t xml:space="preserve"> Becarios</w:t>
      </w:r>
    </w:p>
    <w:p w:rsidR="00CF08A8" w:rsidRPr="00E92EB7" w:rsidRDefault="00AB012E" w:rsidP="007B73E4">
      <w:pPr>
        <w:pStyle w:val="Ttulo4"/>
        <w:rPr>
          <w:rFonts w:asciiTheme="minorHAnsi" w:hAnsiTheme="minorHAnsi" w:cs="Arial"/>
          <w:szCs w:val="24"/>
        </w:rPr>
      </w:pPr>
      <w:r w:rsidRPr="00E92EB7">
        <w:rPr>
          <w:rFonts w:asciiTheme="minorHAnsi" w:hAnsiTheme="minorHAnsi" w:cs="Arial"/>
          <w:bCs/>
          <w:iCs/>
          <w:szCs w:val="24"/>
          <w:lang w:val="es-ES"/>
        </w:rPr>
        <w:t>Inc.1</w:t>
      </w:r>
      <w:r w:rsidRPr="00E92EB7">
        <w:rPr>
          <w:rFonts w:asciiTheme="minorHAnsi" w:hAnsiTheme="minorHAnsi" w:cs="Arial"/>
          <w:bCs/>
          <w:i w:val="0"/>
          <w:iCs/>
          <w:szCs w:val="24"/>
          <w:lang w:val="es-ES"/>
        </w:rPr>
        <w:t xml:space="preserve"> </w:t>
      </w:r>
      <w:r w:rsidR="005E36C8" w:rsidRPr="00E92EB7">
        <w:rPr>
          <w:rFonts w:asciiTheme="minorHAnsi" w:hAnsiTheme="minorHAnsi" w:cs="Arial"/>
          <w:bCs/>
          <w:i w:val="0"/>
          <w:iCs/>
          <w:szCs w:val="24"/>
          <w:lang w:val="es-ES"/>
        </w:rPr>
        <w:t>–</w:t>
      </w:r>
      <w:r w:rsidRPr="00E92EB7">
        <w:rPr>
          <w:rFonts w:asciiTheme="minorHAnsi" w:hAnsiTheme="minorHAnsi" w:cs="Arial"/>
          <w:b w:val="0"/>
          <w:bCs/>
          <w:i w:val="0"/>
          <w:iCs/>
          <w:szCs w:val="24"/>
          <w:lang w:val="es-ES"/>
        </w:rPr>
        <w:t xml:space="preserve"> </w:t>
      </w:r>
      <w:r w:rsidRPr="00E92EB7">
        <w:rPr>
          <w:rFonts w:asciiTheme="minorHAnsi" w:hAnsiTheme="minorHAnsi" w:cs="Arial"/>
          <w:szCs w:val="24"/>
        </w:rPr>
        <w:t>Dedicación</w:t>
      </w:r>
      <w:r w:rsidR="005E36C8" w:rsidRPr="00E92EB7">
        <w:rPr>
          <w:rFonts w:asciiTheme="minorHAnsi" w:hAnsiTheme="minorHAnsi" w:cs="Arial"/>
          <w:szCs w:val="24"/>
        </w:rPr>
        <w:t>:</w:t>
      </w:r>
      <w:r w:rsidRPr="00E92EB7">
        <w:rPr>
          <w:rFonts w:asciiTheme="minorHAnsi" w:hAnsiTheme="minorHAnsi" w:cs="Arial"/>
          <w:szCs w:val="24"/>
        </w:rPr>
        <w:t xml:space="preserve"> </w:t>
      </w:r>
    </w:p>
    <w:p w:rsidR="00CF08A8" w:rsidRPr="00A44D9C" w:rsidRDefault="00CF08A8" w:rsidP="007B73E4">
      <w:pPr>
        <w:pStyle w:val="Ttulo4"/>
        <w:rPr>
          <w:rFonts w:asciiTheme="minorHAnsi" w:hAnsiTheme="minorHAnsi" w:cs="Arial"/>
          <w:b w:val="0"/>
          <w:i w:val="0"/>
          <w:szCs w:val="24"/>
          <w:lang w:val="es-ES"/>
        </w:rPr>
      </w:pPr>
      <w:r w:rsidRPr="00A44D9C">
        <w:rPr>
          <w:rFonts w:asciiTheme="minorHAnsi" w:hAnsiTheme="minorHAnsi" w:cs="Arial"/>
          <w:b w:val="0"/>
          <w:i w:val="0"/>
          <w:szCs w:val="24"/>
        </w:rPr>
        <w:t xml:space="preserve">a) </w:t>
      </w:r>
      <w:r w:rsidRPr="00A44D9C">
        <w:rPr>
          <w:rFonts w:asciiTheme="minorHAnsi" w:hAnsiTheme="minorHAnsi" w:cs="Arial"/>
          <w:b w:val="0"/>
          <w:i w:val="0"/>
          <w:szCs w:val="24"/>
          <w:lang w:val="es-ES"/>
        </w:rPr>
        <w:t>L</w:t>
      </w:r>
      <w:r w:rsidR="00A44D9C">
        <w:rPr>
          <w:rFonts w:asciiTheme="minorHAnsi" w:hAnsiTheme="minorHAnsi" w:cs="Arial"/>
          <w:b w:val="0"/>
          <w:i w:val="0"/>
          <w:szCs w:val="24"/>
          <w:lang w:val="es-ES"/>
        </w:rPr>
        <w:t>o</w:t>
      </w:r>
      <w:r w:rsidRPr="00A44D9C">
        <w:rPr>
          <w:rFonts w:asciiTheme="minorHAnsi" w:hAnsiTheme="minorHAnsi" w:cs="Arial"/>
          <w:b w:val="0"/>
          <w:i w:val="0"/>
          <w:szCs w:val="24"/>
          <w:lang w:val="es-ES"/>
        </w:rPr>
        <w:t>s beca</w:t>
      </w:r>
      <w:r w:rsidR="00A44D9C">
        <w:rPr>
          <w:rFonts w:asciiTheme="minorHAnsi" w:hAnsiTheme="minorHAnsi" w:cs="Arial"/>
          <w:b w:val="0"/>
          <w:i w:val="0"/>
          <w:szCs w:val="24"/>
          <w:lang w:val="es-ES"/>
        </w:rPr>
        <w:t xml:space="preserve">rios tendrán una dedicación de veinticinco (25) horas semanales. </w:t>
      </w:r>
    </w:p>
    <w:p w:rsidR="00AB012E" w:rsidRPr="00E92EB7" w:rsidRDefault="00CF08A8" w:rsidP="007B73E4">
      <w:pPr>
        <w:pStyle w:val="Ttulo4"/>
        <w:rPr>
          <w:rFonts w:asciiTheme="minorHAnsi" w:hAnsiTheme="minorHAnsi" w:cs="Arial"/>
          <w:b w:val="0"/>
          <w:i w:val="0"/>
          <w:color w:val="FF0000"/>
          <w:szCs w:val="24"/>
          <w:lang w:val="es-ES"/>
        </w:rPr>
      </w:pPr>
      <w:r w:rsidRPr="00F61188">
        <w:rPr>
          <w:rFonts w:asciiTheme="minorHAnsi" w:hAnsiTheme="minorHAnsi" w:cs="Arial"/>
          <w:b w:val="0"/>
          <w:i w:val="0"/>
          <w:szCs w:val="24"/>
        </w:rPr>
        <w:t>b)</w:t>
      </w:r>
      <w:r w:rsidRPr="00E92EB7">
        <w:rPr>
          <w:rFonts w:asciiTheme="minorHAnsi" w:hAnsiTheme="minorHAnsi" w:cs="Arial"/>
          <w:b w:val="0"/>
          <w:i w:val="0"/>
          <w:color w:val="FF0000"/>
          <w:szCs w:val="24"/>
        </w:rPr>
        <w:t xml:space="preserve"> </w:t>
      </w:r>
      <w:r w:rsidR="00F61188">
        <w:rPr>
          <w:rFonts w:asciiTheme="minorHAnsi" w:hAnsiTheme="minorHAnsi" w:cs="Arial"/>
          <w:b w:val="0"/>
          <w:i w:val="0"/>
          <w:szCs w:val="24"/>
          <w:lang w:val="es-ES"/>
        </w:rPr>
        <w:t>Las becas</w:t>
      </w:r>
      <w:r w:rsidR="00F61188" w:rsidRPr="00A44D9C">
        <w:rPr>
          <w:rFonts w:asciiTheme="minorHAnsi" w:hAnsiTheme="minorHAnsi" w:cs="Arial"/>
          <w:b w:val="0"/>
          <w:i w:val="0"/>
          <w:szCs w:val="24"/>
          <w:lang w:val="es-ES"/>
        </w:rPr>
        <w:t xml:space="preserve"> serán compatibles con cargos docentes en la UNT.</w:t>
      </w:r>
      <w:r w:rsidR="00F61188">
        <w:rPr>
          <w:rFonts w:asciiTheme="minorHAnsi" w:hAnsiTheme="minorHAnsi" w:cs="Arial"/>
          <w:b w:val="0"/>
          <w:i w:val="0"/>
          <w:szCs w:val="24"/>
          <w:lang w:val="es-ES"/>
        </w:rPr>
        <w:t xml:space="preserve"> </w:t>
      </w:r>
    </w:p>
    <w:p w:rsidR="008C013A" w:rsidRPr="00E92EB7" w:rsidRDefault="005E36C8" w:rsidP="007B73E4">
      <w:pPr>
        <w:jc w:val="both"/>
        <w:rPr>
          <w:rFonts w:asciiTheme="minorHAnsi" w:hAnsiTheme="minorHAnsi" w:cs="Arial"/>
          <w:b/>
          <w:i/>
          <w:lang w:val="es-ES"/>
        </w:rPr>
      </w:pPr>
      <w:r w:rsidRPr="00E92EB7">
        <w:rPr>
          <w:rFonts w:asciiTheme="minorHAnsi" w:hAnsiTheme="minorHAnsi" w:cs="Arial"/>
          <w:b/>
          <w:bCs/>
          <w:i/>
          <w:iCs/>
          <w:lang w:val="es-ES"/>
        </w:rPr>
        <w:t>Inc.2 -</w:t>
      </w:r>
      <w:r w:rsidRPr="00E92EB7">
        <w:rPr>
          <w:rFonts w:asciiTheme="minorHAnsi" w:hAnsiTheme="minorHAnsi" w:cs="Arial"/>
          <w:b/>
          <w:i/>
          <w:lang w:val="es-ES"/>
        </w:rPr>
        <w:t xml:space="preserve"> </w:t>
      </w:r>
      <w:r w:rsidR="00F61188">
        <w:rPr>
          <w:rFonts w:asciiTheme="minorHAnsi" w:hAnsiTheme="minorHAnsi" w:cs="Arial"/>
          <w:b/>
          <w:i/>
          <w:lang w:val="es-ES"/>
        </w:rPr>
        <w:t>Obligaciones</w:t>
      </w:r>
      <w:r w:rsidR="008C013A" w:rsidRPr="00E92EB7">
        <w:rPr>
          <w:rFonts w:asciiTheme="minorHAnsi" w:hAnsiTheme="minorHAnsi" w:cs="Arial"/>
          <w:b/>
          <w:i/>
          <w:lang w:val="es-ES"/>
        </w:rPr>
        <w:t>:</w:t>
      </w:r>
    </w:p>
    <w:p w:rsidR="008C013A" w:rsidRPr="00E92EB7" w:rsidRDefault="008C013A" w:rsidP="007B73E4">
      <w:pPr>
        <w:numPr>
          <w:ilvl w:val="0"/>
          <w:numId w:val="5"/>
        </w:numPr>
        <w:tabs>
          <w:tab w:val="left" w:pos="284"/>
        </w:tabs>
        <w:ind w:left="0" w:firstLine="0"/>
        <w:jc w:val="both"/>
        <w:rPr>
          <w:rFonts w:asciiTheme="minorHAnsi" w:hAnsiTheme="minorHAnsi" w:cs="Arial"/>
          <w:lang w:val="es-ES"/>
        </w:rPr>
      </w:pPr>
      <w:r w:rsidRPr="00E92EB7">
        <w:rPr>
          <w:rFonts w:asciiTheme="minorHAnsi" w:hAnsiTheme="minorHAnsi" w:cs="Arial"/>
          <w:lang w:val="es-ES"/>
        </w:rPr>
        <w:t>Cumplir con el plan el Plan de trabajo por el que se le otorgó la beca.</w:t>
      </w:r>
    </w:p>
    <w:p w:rsidR="008C013A" w:rsidRPr="00E92EB7" w:rsidRDefault="008C013A" w:rsidP="007B73E4">
      <w:pPr>
        <w:numPr>
          <w:ilvl w:val="0"/>
          <w:numId w:val="5"/>
        </w:numPr>
        <w:tabs>
          <w:tab w:val="left" w:pos="284"/>
        </w:tabs>
        <w:ind w:left="0" w:firstLine="0"/>
        <w:jc w:val="both"/>
        <w:rPr>
          <w:rFonts w:asciiTheme="minorHAnsi" w:hAnsiTheme="minorHAnsi" w:cs="Arial"/>
          <w:lang w:val="es-ES"/>
        </w:rPr>
      </w:pPr>
      <w:r w:rsidRPr="00E92EB7">
        <w:rPr>
          <w:rFonts w:asciiTheme="minorHAnsi" w:hAnsiTheme="minorHAnsi" w:cs="Arial"/>
          <w:lang w:val="es-ES"/>
        </w:rPr>
        <w:t>Acordar con su director los horarios de trabajo y la forma en que estos se controlarán.</w:t>
      </w:r>
    </w:p>
    <w:p w:rsidR="008C013A" w:rsidRPr="00E92EB7" w:rsidRDefault="008C013A" w:rsidP="007B73E4">
      <w:pPr>
        <w:numPr>
          <w:ilvl w:val="0"/>
          <w:numId w:val="5"/>
        </w:numPr>
        <w:tabs>
          <w:tab w:val="left" w:pos="284"/>
        </w:tabs>
        <w:ind w:left="0" w:firstLine="0"/>
        <w:jc w:val="both"/>
        <w:rPr>
          <w:rFonts w:asciiTheme="minorHAnsi" w:hAnsiTheme="minorHAnsi" w:cs="Arial"/>
          <w:lang w:val="es-ES"/>
        </w:rPr>
      </w:pPr>
      <w:r w:rsidRPr="00E92EB7">
        <w:rPr>
          <w:rFonts w:asciiTheme="minorHAnsi" w:hAnsiTheme="minorHAnsi" w:cs="Arial"/>
          <w:lang w:val="es-ES"/>
        </w:rPr>
        <w:t xml:space="preserve">Abstenerse de modificar el plan y el lugar de trabajo propuestos sin la previa autorización del CIUNT. </w:t>
      </w:r>
    </w:p>
    <w:p w:rsidR="008C013A" w:rsidRPr="00E92EB7" w:rsidRDefault="008C013A" w:rsidP="007B73E4">
      <w:pPr>
        <w:numPr>
          <w:ilvl w:val="0"/>
          <w:numId w:val="5"/>
        </w:numPr>
        <w:tabs>
          <w:tab w:val="left" w:pos="284"/>
        </w:tabs>
        <w:ind w:left="0" w:firstLine="0"/>
        <w:jc w:val="both"/>
        <w:rPr>
          <w:rFonts w:asciiTheme="minorHAnsi" w:hAnsiTheme="minorHAnsi" w:cs="Arial"/>
          <w:lang w:val="es-ES"/>
        </w:rPr>
      </w:pPr>
      <w:r w:rsidRPr="00E92EB7">
        <w:rPr>
          <w:rFonts w:asciiTheme="minorHAnsi" w:hAnsiTheme="minorHAnsi" w:cs="Arial"/>
          <w:lang w:val="es-ES"/>
        </w:rPr>
        <w:t>Presentar los informes que le sean requeridos y concurrir a las entrevistas o reuniones a las que fuere convocado por la Secretaría</w:t>
      </w:r>
      <w:r w:rsidR="00F83D5C" w:rsidRPr="00E92EB7">
        <w:rPr>
          <w:rFonts w:asciiTheme="minorHAnsi" w:hAnsiTheme="minorHAnsi" w:cs="Arial"/>
          <w:lang w:val="es-ES"/>
        </w:rPr>
        <w:t xml:space="preserve"> de Ciencia, Arte e Innovación Tecnológica  </w:t>
      </w:r>
      <w:r w:rsidRPr="00E92EB7">
        <w:rPr>
          <w:rFonts w:asciiTheme="minorHAnsi" w:hAnsiTheme="minorHAnsi" w:cs="Arial"/>
          <w:lang w:val="es-ES"/>
        </w:rPr>
        <w:t>o el CIUNT, poniendo a disposición toda la información relativa al desarrollo de su labor que le sea requerida.</w:t>
      </w:r>
    </w:p>
    <w:p w:rsidR="008C013A" w:rsidRPr="00E92EB7" w:rsidRDefault="008C013A" w:rsidP="007B73E4">
      <w:pPr>
        <w:numPr>
          <w:ilvl w:val="0"/>
          <w:numId w:val="5"/>
        </w:numPr>
        <w:tabs>
          <w:tab w:val="left" w:pos="284"/>
        </w:tabs>
        <w:ind w:left="0" w:firstLine="0"/>
        <w:jc w:val="both"/>
        <w:rPr>
          <w:rFonts w:asciiTheme="minorHAnsi" w:hAnsiTheme="minorHAnsi" w:cs="Arial"/>
          <w:lang w:val="es-ES"/>
        </w:rPr>
      </w:pPr>
      <w:r w:rsidRPr="00E92EB7">
        <w:rPr>
          <w:rFonts w:asciiTheme="minorHAnsi" w:hAnsiTheme="minorHAnsi" w:cs="Arial"/>
          <w:lang w:val="es-ES"/>
        </w:rPr>
        <w:t>El becario podrá, por razones fundadas, solicitar al CIUNT el cambio de director de beca. Si el director de beca es además director de tesis, deberá constatarse simultáneamente la solicitud de cambio en el expediente de posgrado. Cuando no existiese director de tesis designado mediante Resolución del Consejo de Posgrado, la Secretaría de Ciencia</w:t>
      </w:r>
      <w:r w:rsidR="00F83D5C" w:rsidRPr="00E92EB7">
        <w:rPr>
          <w:rFonts w:asciiTheme="minorHAnsi" w:hAnsiTheme="minorHAnsi" w:cs="Arial"/>
          <w:lang w:val="es-ES"/>
        </w:rPr>
        <w:t>, Arte e Innovación Tecnológica p</w:t>
      </w:r>
      <w:r w:rsidRPr="00E92EB7">
        <w:rPr>
          <w:rFonts w:asciiTheme="minorHAnsi" w:hAnsiTheme="minorHAnsi" w:cs="Arial"/>
          <w:lang w:val="es-ES"/>
        </w:rPr>
        <w:t xml:space="preserve">ropondrá al CIUNT, de común acuerdo con el becario, la </w:t>
      </w:r>
      <w:r w:rsidRPr="00E92EB7">
        <w:rPr>
          <w:rFonts w:asciiTheme="minorHAnsi" w:hAnsiTheme="minorHAnsi" w:cs="Arial"/>
          <w:lang w:val="es-ES"/>
        </w:rPr>
        <w:lastRenderedPageBreak/>
        <w:t xml:space="preserve">designación de un nuevo director, cuyos antecedentes serán evaluados en forma conjunta con el plan de trabajo del becario. </w:t>
      </w:r>
    </w:p>
    <w:p w:rsidR="00300EBC" w:rsidRPr="00E92EB7" w:rsidRDefault="00300EBC" w:rsidP="007B73E4">
      <w:pPr>
        <w:pStyle w:val="Textoindependiente"/>
        <w:rPr>
          <w:rFonts w:asciiTheme="minorHAnsi" w:hAnsiTheme="minorHAnsi" w:cs="Arial"/>
          <w:szCs w:val="24"/>
        </w:rPr>
      </w:pPr>
      <w:r w:rsidRPr="00E92EB7">
        <w:rPr>
          <w:rFonts w:asciiTheme="minorHAnsi" w:hAnsiTheme="minorHAnsi" w:cs="Arial"/>
          <w:b/>
          <w:i/>
          <w:szCs w:val="24"/>
        </w:rPr>
        <w:t>Inc.3-</w:t>
      </w:r>
      <w:r w:rsidRPr="00E92EB7">
        <w:rPr>
          <w:rFonts w:asciiTheme="minorHAnsi" w:hAnsiTheme="minorHAnsi" w:cs="Arial"/>
          <w:szCs w:val="24"/>
        </w:rPr>
        <w:t xml:space="preserve"> No se admitirán postulantes que se presenten con un director o </w:t>
      </w:r>
      <w:proofErr w:type="spellStart"/>
      <w:r w:rsidRPr="00E92EB7">
        <w:rPr>
          <w:rFonts w:asciiTheme="minorHAnsi" w:hAnsiTheme="minorHAnsi" w:cs="Arial"/>
          <w:szCs w:val="24"/>
        </w:rPr>
        <w:t>co</w:t>
      </w:r>
      <w:proofErr w:type="spellEnd"/>
      <w:r w:rsidRPr="00E92EB7">
        <w:rPr>
          <w:rFonts w:asciiTheme="minorHAnsi" w:hAnsiTheme="minorHAnsi" w:cs="Arial"/>
          <w:szCs w:val="24"/>
        </w:rPr>
        <w:t>-director con el que tengan</w:t>
      </w:r>
      <w:r w:rsidR="00507373" w:rsidRPr="00E92EB7">
        <w:rPr>
          <w:rFonts w:asciiTheme="minorHAnsi" w:hAnsiTheme="minorHAnsi" w:cs="Arial"/>
          <w:szCs w:val="24"/>
        </w:rPr>
        <w:t xml:space="preserve"> vínculo de parentesco.</w:t>
      </w:r>
    </w:p>
    <w:p w:rsidR="00300EBC" w:rsidRPr="00E92EB7" w:rsidRDefault="00300EBC" w:rsidP="007B73E4">
      <w:pPr>
        <w:pStyle w:val="Ttulo4"/>
        <w:rPr>
          <w:rFonts w:asciiTheme="minorHAnsi" w:hAnsiTheme="minorHAnsi" w:cs="Arial"/>
          <w:i w:val="0"/>
          <w:szCs w:val="24"/>
          <w:u w:val="single"/>
        </w:rPr>
      </w:pPr>
    </w:p>
    <w:p w:rsidR="008C013A" w:rsidRPr="00E92EB7" w:rsidRDefault="008C013A" w:rsidP="007B73E4">
      <w:pPr>
        <w:pStyle w:val="Ttulo4"/>
        <w:rPr>
          <w:rFonts w:asciiTheme="minorHAnsi" w:hAnsiTheme="minorHAnsi" w:cs="Arial"/>
          <w:i w:val="0"/>
          <w:szCs w:val="24"/>
          <w:u w:val="single"/>
        </w:rPr>
      </w:pPr>
      <w:r w:rsidRPr="00E92EB7">
        <w:rPr>
          <w:rFonts w:asciiTheme="minorHAnsi" w:hAnsiTheme="minorHAnsi" w:cs="Arial"/>
          <w:i w:val="0"/>
          <w:szCs w:val="24"/>
          <w:u w:val="single"/>
        </w:rPr>
        <w:t xml:space="preserve">Artículo </w:t>
      </w:r>
      <w:r w:rsidR="005E36C8" w:rsidRPr="00E92EB7">
        <w:rPr>
          <w:rFonts w:asciiTheme="minorHAnsi" w:hAnsiTheme="minorHAnsi" w:cs="Arial"/>
          <w:i w:val="0"/>
          <w:szCs w:val="24"/>
          <w:u w:val="single"/>
        </w:rPr>
        <w:t>7º</w:t>
      </w:r>
      <w:proofErr w:type="gramStart"/>
      <w:r w:rsidRPr="00E92EB7">
        <w:rPr>
          <w:rFonts w:asciiTheme="minorHAnsi" w:hAnsiTheme="minorHAnsi" w:cs="Arial"/>
          <w:i w:val="0"/>
          <w:szCs w:val="24"/>
          <w:u w:val="single"/>
        </w:rPr>
        <w:t xml:space="preserve">: </w:t>
      </w:r>
      <w:r w:rsidR="004370C8" w:rsidRPr="00E92EB7">
        <w:rPr>
          <w:rFonts w:asciiTheme="minorHAnsi" w:hAnsiTheme="minorHAnsi" w:cs="Arial"/>
          <w:i w:val="0"/>
          <w:szCs w:val="24"/>
          <w:u w:val="single"/>
        </w:rPr>
        <w:t xml:space="preserve"> </w:t>
      </w:r>
      <w:r w:rsidR="00F45B4A" w:rsidRPr="00E92EB7">
        <w:rPr>
          <w:rFonts w:asciiTheme="minorHAnsi" w:hAnsiTheme="minorHAnsi" w:cs="Arial"/>
          <w:i w:val="0"/>
          <w:szCs w:val="24"/>
          <w:u w:val="single"/>
        </w:rPr>
        <w:t>S</w:t>
      </w:r>
      <w:r w:rsidR="005E36C8" w:rsidRPr="00E92EB7">
        <w:rPr>
          <w:rFonts w:asciiTheme="minorHAnsi" w:hAnsiTheme="minorHAnsi" w:cs="Arial"/>
          <w:i w:val="0"/>
          <w:szCs w:val="24"/>
          <w:u w:val="single"/>
        </w:rPr>
        <w:t>eguimiento</w:t>
      </w:r>
      <w:proofErr w:type="gramEnd"/>
      <w:r w:rsidRPr="00E92EB7">
        <w:rPr>
          <w:rFonts w:asciiTheme="minorHAnsi" w:hAnsiTheme="minorHAnsi" w:cs="Arial"/>
          <w:i w:val="0"/>
          <w:szCs w:val="24"/>
          <w:u w:val="single"/>
        </w:rPr>
        <w:t xml:space="preserve"> </w:t>
      </w:r>
    </w:p>
    <w:p w:rsidR="00F45B4A" w:rsidRPr="00E92EB7" w:rsidRDefault="008C013A" w:rsidP="007B73E4">
      <w:pPr>
        <w:jc w:val="both"/>
        <w:rPr>
          <w:rStyle w:val="Refdecomentario"/>
          <w:rFonts w:asciiTheme="minorHAnsi" w:hAnsiTheme="minorHAnsi" w:cs="Arial"/>
          <w:sz w:val="24"/>
          <w:szCs w:val="24"/>
          <w:lang w:val="es-ES"/>
        </w:rPr>
      </w:pPr>
      <w:r w:rsidRPr="00E92EB7">
        <w:rPr>
          <w:rStyle w:val="Refdecomentario"/>
          <w:rFonts w:asciiTheme="minorHAnsi" w:hAnsiTheme="minorHAnsi" w:cs="Arial"/>
          <w:b/>
          <w:bCs/>
          <w:i/>
          <w:iCs/>
          <w:sz w:val="24"/>
          <w:szCs w:val="24"/>
          <w:lang w:val="es-ES"/>
        </w:rPr>
        <w:t>Inc.1 -</w:t>
      </w:r>
      <w:r w:rsidRPr="00E92EB7">
        <w:rPr>
          <w:rStyle w:val="Refdecomentario"/>
          <w:rFonts w:asciiTheme="minorHAnsi" w:hAnsiTheme="minorHAnsi" w:cs="Arial"/>
          <w:sz w:val="24"/>
          <w:szCs w:val="24"/>
          <w:lang w:val="es-ES"/>
        </w:rPr>
        <w:t xml:space="preserve"> El </w:t>
      </w:r>
      <w:r w:rsidR="00300EBC" w:rsidRPr="00E92EB7">
        <w:rPr>
          <w:rStyle w:val="Refdecomentario"/>
          <w:rFonts w:asciiTheme="minorHAnsi" w:hAnsiTheme="minorHAnsi" w:cs="Arial"/>
          <w:sz w:val="24"/>
          <w:szCs w:val="24"/>
          <w:lang w:val="es-ES"/>
        </w:rPr>
        <w:t>becario deberá presentar un informe anual en las</w:t>
      </w:r>
      <w:r w:rsidRPr="00E92EB7">
        <w:rPr>
          <w:rStyle w:val="Refdecomentario"/>
          <w:rFonts w:asciiTheme="minorHAnsi" w:hAnsiTheme="minorHAnsi" w:cs="Arial"/>
          <w:sz w:val="24"/>
          <w:szCs w:val="24"/>
          <w:lang w:val="es-ES"/>
        </w:rPr>
        <w:t xml:space="preserve"> fecha</w:t>
      </w:r>
      <w:r w:rsidR="00300EBC" w:rsidRPr="00E92EB7">
        <w:rPr>
          <w:rStyle w:val="Refdecomentario"/>
          <w:rFonts w:asciiTheme="minorHAnsi" w:hAnsiTheme="minorHAnsi" w:cs="Arial"/>
          <w:sz w:val="24"/>
          <w:szCs w:val="24"/>
          <w:lang w:val="es-ES"/>
        </w:rPr>
        <w:t>s</w:t>
      </w:r>
      <w:r w:rsidRPr="00E92EB7">
        <w:rPr>
          <w:rStyle w:val="Refdecomentario"/>
          <w:rFonts w:asciiTheme="minorHAnsi" w:hAnsiTheme="minorHAnsi" w:cs="Arial"/>
          <w:sz w:val="24"/>
          <w:szCs w:val="24"/>
          <w:lang w:val="es-ES"/>
        </w:rPr>
        <w:t xml:space="preserve"> y los instrumentos </w:t>
      </w:r>
      <w:r w:rsidR="00300EBC" w:rsidRPr="00E92EB7">
        <w:rPr>
          <w:rStyle w:val="Refdecomentario"/>
          <w:rFonts w:asciiTheme="minorHAnsi" w:hAnsiTheme="minorHAnsi" w:cs="Arial"/>
          <w:sz w:val="24"/>
          <w:szCs w:val="24"/>
          <w:lang w:val="es-ES"/>
        </w:rPr>
        <w:t>que el CIUNT determine</w:t>
      </w:r>
      <w:r w:rsidRPr="00E92EB7">
        <w:rPr>
          <w:rStyle w:val="Refdecomentario"/>
          <w:rFonts w:asciiTheme="minorHAnsi" w:hAnsiTheme="minorHAnsi" w:cs="Arial"/>
          <w:sz w:val="24"/>
          <w:szCs w:val="24"/>
          <w:lang w:val="es-ES"/>
        </w:rPr>
        <w:t>.</w:t>
      </w:r>
      <w:r w:rsidR="00F45B4A" w:rsidRPr="00E92EB7">
        <w:rPr>
          <w:rStyle w:val="Refdecomentario"/>
          <w:rFonts w:asciiTheme="minorHAnsi" w:hAnsiTheme="minorHAnsi" w:cs="Arial"/>
          <w:sz w:val="24"/>
          <w:szCs w:val="24"/>
          <w:lang w:val="es-ES"/>
        </w:rPr>
        <w:t xml:space="preserve"> </w:t>
      </w:r>
    </w:p>
    <w:p w:rsidR="00F45B4A" w:rsidRPr="00F61188" w:rsidRDefault="00F45B4A" w:rsidP="007B73E4">
      <w:pPr>
        <w:jc w:val="both"/>
        <w:rPr>
          <w:rFonts w:asciiTheme="minorHAnsi" w:hAnsiTheme="minorHAnsi"/>
          <w:lang w:val="es-ES"/>
        </w:rPr>
      </w:pPr>
      <w:r w:rsidRPr="00F61188">
        <w:rPr>
          <w:rFonts w:asciiTheme="minorHAnsi" w:hAnsiTheme="minorHAnsi"/>
          <w:lang w:val="es-ES"/>
        </w:rPr>
        <w:t>Al finalizar el primer año de Beca, el informe deberá incluir la inscripción formal en la carrera de posgrado.</w:t>
      </w:r>
      <w:r w:rsidR="0075000C" w:rsidRPr="00F61188">
        <w:rPr>
          <w:rFonts w:asciiTheme="minorHAnsi" w:hAnsiTheme="minorHAnsi"/>
          <w:lang w:val="es-ES"/>
        </w:rPr>
        <w:t xml:space="preserve"> A partir de este momento, el informe anual debe ir acompañado de un acta de la Comisión de Supervisión.</w:t>
      </w:r>
    </w:p>
    <w:p w:rsidR="00F45B4A" w:rsidRPr="00F61188" w:rsidRDefault="00F45B4A" w:rsidP="007B73E4">
      <w:pPr>
        <w:jc w:val="both"/>
        <w:rPr>
          <w:rFonts w:asciiTheme="minorHAnsi" w:hAnsiTheme="minorHAnsi"/>
          <w:lang w:val="es-ES"/>
        </w:rPr>
      </w:pPr>
      <w:r w:rsidRPr="00F61188">
        <w:rPr>
          <w:rFonts w:asciiTheme="minorHAnsi" w:hAnsiTheme="minorHAnsi"/>
          <w:lang w:val="es-ES"/>
        </w:rPr>
        <w:t xml:space="preserve">Al finalizar el periodo de la beca el Becario deberá presentar </w:t>
      </w:r>
      <w:r w:rsidR="005C6735" w:rsidRPr="00F61188">
        <w:rPr>
          <w:rFonts w:asciiTheme="minorHAnsi" w:hAnsiTheme="minorHAnsi"/>
          <w:lang w:val="es-ES"/>
        </w:rPr>
        <w:t xml:space="preserve">un informe final avalado por la Comisión de Supervisión de Tesis. </w:t>
      </w:r>
    </w:p>
    <w:p w:rsidR="005E36C8" w:rsidRPr="00F61188" w:rsidRDefault="008C013A" w:rsidP="007B73E4">
      <w:pPr>
        <w:jc w:val="both"/>
        <w:rPr>
          <w:rStyle w:val="Refdecomentario"/>
          <w:rFonts w:asciiTheme="minorHAnsi" w:hAnsiTheme="minorHAnsi" w:cs="Arial"/>
          <w:sz w:val="24"/>
          <w:szCs w:val="24"/>
          <w:lang w:val="es-ES"/>
        </w:rPr>
      </w:pPr>
      <w:r w:rsidRPr="00F61188">
        <w:rPr>
          <w:rStyle w:val="Refdecomentario"/>
          <w:rFonts w:asciiTheme="minorHAnsi" w:hAnsiTheme="minorHAnsi" w:cs="Arial"/>
          <w:b/>
          <w:bCs/>
          <w:i/>
          <w:iCs/>
          <w:sz w:val="24"/>
          <w:szCs w:val="24"/>
          <w:lang w:val="es-ES"/>
        </w:rPr>
        <w:t xml:space="preserve">Inc.2 </w:t>
      </w:r>
      <w:r w:rsidR="005E36C8" w:rsidRPr="00F61188">
        <w:rPr>
          <w:rStyle w:val="Refdecomentario"/>
          <w:rFonts w:asciiTheme="minorHAnsi" w:hAnsiTheme="minorHAnsi" w:cs="Arial"/>
          <w:b/>
          <w:bCs/>
          <w:i/>
          <w:iCs/>
          <w:sz w:val="24"/>
          <w:szCs w:val="24"/>
          <w:lang w:val="es-ES"/>
        </w:rPr>
        <w:t>–</w:t>
      </w:r>
      <w:r w:rsidRPr="00F61188">
        <w:rPr>
          <w:rStyle w:val="Refdecomentario"/>
          <w:rFonts w:asciiTheme="minorHAnsi" w:hAnsiTheme="minorHAnsi" w:cs="Arial"/>
          <w:sz w:val="24"/>
          <w:szCs w:val="24"/>
          <w:lang w:val="es-ES"/>
        </w:rPr>
        <w:t xml:space="preserve"> </w:t>
      </w:r>
      <w:r w:rsidR="005E36C8" w:rsidRPr="00F61188">
        <w:rPr>
          <w:rFonts w:asciiTheme="minorHAnsi" w:hAnsiTheme="minorHAnsi" w:cs="Arial"/>
          <w:lang w:val="es-ES"/>
        </w:rPr>
        <w:t xml:space="preserve">La Secretaría de Ciencia y Técnica y el CIUNT podrán controlar el cumplimiento de las obligaciones tanto del director como del becario, pudiéndose resolver </w:t>
      </w:r>
      <w:r w:rsidR="00300EBC" w:rsidRPr="00F61188">
        <w:rPr>
          <w:rFonts w:asciiTheme="minorHAnsi" w:hAnsiTheme="minorHAnsi" w:cs="Arial"/>
          <w:lang w:val="es-ES"/>
        </w:rPr>
        <w:t>la interrupción de</w:t>
      </w:r>
      <w:r w:rsidR="005E36C8" w:rsidRPr="00F61188">
        <w:rPr>
          <w:rFonts w:asciiTheme="minorHAnsi" w:hAnsiTheme="minorHAnsi" w:cs="Arial"/>
          <w:lang w:val="es-ES"/>
        </w:rPr>
        <w:t xml:space="preserve"> la beca en los casos en los que se constate incumplimiento de lo establecido en el presente reglamento</w:t>
      </w:r>
      <w:r w:rsidR="00300EBC" w:rsidRPr="00F61188">
        <w:rPr>
          <w:rFonts w:asciiTheme="minorHAnsi" w:hAnsiTheme="minorHAnsi" w:cs="Arial"/>
          <w:lang w:val="es-ES"/>
        </w:rPr>
        <w:t xml:space="preserve">, o cuando el informe </w:t>
      </w:r>
      <w:r w:rsidR="005B10CB" w:rsidRPr="00F61188">
        <w:rPr>
          <w:rFonts w:asciiTheme="minorHAnsi" w:hAnsiTheme="minorHAnsi" w:cs="Arial"/>
          <w:lang w:val="es-ES"/>
        </w:rPr>
        <w:t xml:space="preserve">anual </w:t>
      </w:r>
      <w:r w:rsidR="00300EBC" w:rsidRPr="00F61188">
        <w:rPr>
          <w:rFonts w:asciiTheme="minorHAnsi" w:hAnsiTheme="minorHAnsi" w:cs="Arial"/>
          <w:lang w:val="es-ES"/>
        </w:rPr>
        <w:t>resulte no satisfactorio.</w:t>
      </w:r>
    </w:p>
    <w:p w:rsidR="008C013A" w:rsidRPr="00E92EB7" w:rsidRDefault="008C013A" w:rsidP="007B73E4">
      <w:pPr>
        <w:jc w:val="both"/>
        <w:rPr>
          <w:rStyle w:val="Refdecomentario"/>
          <w:rFonts w:asciiTheme="minorHAnsi" w:hAnsiTheme="minorHAnsi" w:cs="Arial"/>
          <w:sz w:val="24"/>
          <w:szCs w:val="24"/>
          <w:lang w:val="es-ES"/>
        </w:rPr>
      </w:pPr>
      <w:r w:rsidRPr="00E92EB7">
        <w:rPr>
          <w:rStyle w:val="Refdecomentario"/>
          <w:rFonts w:asciiTheme="minorHAnsi" w:hAnsiTheme="minorHAnsi" w:cs="Arial"/>
          <w:b/>
          <w:bCs/>
          <w:i/>
          <w:iCs/>
          <w:sz w:val="24"/>
          <w:szCs w:val="24"/>
          <w:lang w:val="es-ES"/>
        </w:rPr>
        <w:t>Inc.3 -</w:t>
      </w:r>
      <w:r w:rsidRPr="00E92EB7">
        <w:rPr>
          <w:rFonts w:asciiTheme="minorHAnsi" w:hAnsiTheme="minorHAnsi" w:cs="Arial"/>
          <w:lang w:val="es-ES"/>
        </w:rPr>
        <w:t xml:space="preserve"> </w:t>
      </w:r>
      <w:r w:rsidR="005E36C8" w:rsidRPr="00E92EB7">
        <w:rPr>
          <w:rFonts w:asciiTheme="minorHAnsi" w:hAnsiTheme="minorHAnsi" w:cs="Arial"/>
          <w:lang w:val="es-ES"/>
        </w:rPr>
        <w:t xml:space="preserve">Los informes de los becarios serán evaluados por </w:t>
      </w:r>
      <w:r w:rsidR="00300EBC" w:rsidRPr="00E92EB7">
        <w:rPr>
          <w:rFonts w:asciiTheme="minorHAnsi" w:hAnsiTheme="minorHAnsi" w:cs="Arial"/>
          <w:lang w:val="es-ES"/>
        </w:rPr>
        <w:t>evaluadores</w:t>
      </w:r>
      <w:r w:rsidR="005E36C8" w:rsidRPr="00E92EB7">
        <w:rPr>
          <w:rFonts w:asciiTheme="minorHAnsi" w:hAnsiTheme="minorHAnsi" w:cs="Arial"/>
          <w:lang w:val="es-ES"/>
        </w:rPr>
        <w:t xml:space="preserve"> designad</w:t>
      </w:r>
      <w:r w:rsidR="00300EBC" w:rsidRPr="00E92EB7">
        <w:rPr>
          <w:rFonts w:asciiTheme="minorHAnsi" w:hAnsiTheme="minorHAnsi" w:cs="Arial"/>
          <w:lang w:val="es-ES"/>
        </w:rPr>
        <w:t>o</w:t>
      </w:r>
      <w:r w:rsidR="005E36C8" w:rsidRPr="00E92EB7">
        <w:rPr>
          <w:rFonts w:asciiTheme="minorHAnsi" w:hAnsiTheme="minorHAnsi" w:cs="Arial"/>
          <w:lang w:val="es-ES"/>
        </w:rPr>
        <w:t>s por el CIUNT</w:t>
      </w:r>
      <w:r w:rsidR="00300EBC" w:rsidRPr="00E92EB7">
        <w:rPr>
          <w:rFonts w:asciiTheme="minorHAnsi" w:hAnsiTheme="minorHAnsi" w:cs="Arial"/>
          <w:lang w:val="es-ES"/>
        </w:rPr>
        <w:t>.</w:t>
      </w:r>
    </w:p>
    <w:p w:rsidR="00F61188" w:rsidRDefault="00F61188" w:rsidP="007B73E4">
      <w:pPr>
        <w:jc w:val="both"/>
        <w:rPr>
          <w:rFonts w:asciiTheme="minorHAnsi" w:hAnsiTheme="minorHAnsi" w:cs="Arial"/>
          <w:b/>
          <w:u w:val="single"/>
          <w:lang w:val="es-ES"/>
        </w:rPr>
      </w:pPr>
    </w:p>
    <w:p w:rsidR="008C013A" w:rsidRPr="00E92EB7" w:rsidRDefault="008C013A" w:rsidP="007B73E4">
      <w:pPr>
        <w:jc w:val="both"/>
        <w:rPr>
          <w:rFonts w:asciiTheme="minorHAnsi" w:hAnsiTheme="minorHAnsi" w:cs="Arial"/>
          <w:b/>
          <w:bCs/>
          <w:u w:val="single"/>
          <w:lang w:val="es-ES"/>
        </w:rPr>
      </w:pPr>
      <w:r w:rsidRPr="00E92EB7">
        <w:rPr>
          <w:rFonts w:asciiTheme="minorHAnsi" w:hAnsiTheme="minorHAnsi" w:cs="Arial"/>
          <w:b/>
          <w:u w:val="single"/>
          <w:lang w:val="es-ES"/>
        </w:rPr>
        <w:t xml:space="preserve">Artículo </w:t>
      </w:r>
      <w:r w:rsidR="005E36C8" w:rsidRPr="00E92EB7">
        <w:rPr>
          <w:rFonts w:asciiTheme="minorHAnsi" w:hAnsiTheme="minorHAnsi" w:cs="Arial"/>
          <w:b/>
          <w:u w:val="single"/>
          <w:lang w:val="es-ES"/>
        </w:rPr>
        <w:t>8º</w:t>
      </w:r>
      <w:proofErr w:type="gramStart"/>
      <w:r w:rsidRPr="00E92EB7">
        <w:rPr>
          <w:rFonts w:asciiTheme="minorHAnsi" w:hAnsiTheme="minorHAnsi" w:cs="Arial"/>
          <w:b/>
          <w:u w:val="single"/>
          <w:lang w:val="es-ES"/>
        </w:rPr>
        <w:t>:</w:t>
      </w:r>
      <w:r w:rsidRPr="00E92EB7">
        <w:rPr>
          <w:rFonts w:asciiTheme="minorHAnsi" w:hAnsiTheme="minorHAnsi" w:cs="Arial"/>
          <w:u w:val="single"/>
          <w:lang w:val="es-ES"/>
        </w:rPr>
        <w:t xml:space="preserve"> </w:t>
      </w:r>
      <w:r w:rsidR="004370C8" w:rsidRPr="00E92EB7">
        <w:rPr>
          <w:rFonts w:asciiTheme="minorHAnsi" w:hAnsiTheme="minorHAnsi" w:cs="Arial"/>
          <w:u w:val="single"/>
          <w:lang w:val="es-ES"/>
        </w:rPr>
        <w:t xml:space="preserve"> </w:t>
      </w:r>
      <w:r w:rsidRPr="00E92EB7">
        <w:rPr>
          <w:rFonts w:asciiTheme="minorHAnsi" w:hAnsiTheme="minorHAnsi" w:cs="Arial"/>
          <w:b/>
          <w:bCs/>
          <w:u w:val="single"/>
          <w:lang w:val="es-ES"/>
        </w:rPr>
        <w:t>Viajes</w:t>
      </w:r>
      <w:proofErr w:type="gramEnd"/>
      <w:r w:rsidRPr="00E92EB7">
        <w:rPr>
          <w:rFonts w:asciiTheme="minorHAnsi" w:hAnsiTheme="minorHAnsi" w:cs="Arial"/>
          <w:b/>
          <w:bCs/>
          <w:u w:val="single"/>
          <w:lang w:val="es-ES"/>
        </w:rPr>
        <w:t xml:space="preserve"> </w:t>
      </w:r>
    </w:p>
    <w:p w:rsidR="008C013A" w:rsidRPr="00E92EB7" w:rsidRDefault="008C013A" w:rsidP="007B73E4">
      <w:pPr>
        <w:jc w:val="both"/>
        <w:rPr>
          <w:rFonts w:asciiTheme="minorHAnsi" w:hAnsiTheme="minorHAnsi" w:cs="Arial"/>
          <w:lang w:val="es-ES"/>
        </w:rPr>
      </w:pPr>
      <w:r w:rsidRPr="00E92EB7">
        <w:rPr>
          <w:rFonts w:asciiTheme="minorHAnsi" w:hAnsiTheme="minorHAnsi" w:cs="Arial"/>
          <w:lang w:val="es-ES"/>
        </w:rPr>
        <w:t xml:space="preserve">El becario podrá realizar tareas de capacitación y/o adiestramiento en otros centros del país o del extranjero por períodos no mayores a tres (3) meses por año con </w:t>
      </w:r>
      <w:r w:rsidR="005E36C8" w:rsidRPr="00E92EB7">
        <w:rPr>
          <w:rFonts w:asciiTheme="minorHAnsi" w:hAnsiTheme="minorHAnsi" w:cs="Arial"/>
          <w:lang w:val="es-ES"/>
        </w:rPr>
        <w:t>aval</w:t>
      </w:r>
      <w:r w:rsidRPr="00E92EB7">
        <w:rPr>
          <w:rFonts w:asciiTheme="minorHAnsi" w:hAnsiTheme="minorHAnsi" w:cs="Arial"/>
          <w:lang w:val="es-ES"/>
        </w:rPr>
        <w:t xml:space="preserve"> del director. Deberá informar a la Secretaría de Ciencia y Técnica antes de ausentarse del lugar de trabajo. La Universidad Nacional de Tucumán no estará obligada a financiar este tipo de actividades. </w:t>
      </w:r>
    </w:p>
    <w:p w:rsidR="008C013A" w:rsidRPr="00E92EB7" w:rsidRDefault="008C013A" w:rsidP="007B73E4">
      <w:pPr>
        <w:jc w:val="both"/>
        <w:rPr>
          <w:rFonts w:asciiTheme="minorHAnsi" w:hAnsiTheme="minorHAnsi" w:cs="Arial"/>
          <w:b/>
          <w:i/>
          <w:u w:val="single"/>
          <w:lang w:val="es-ES"/>
        </w:rPr>
      </w:pPr>
    </w:p>
    <w:p w:rsidR="008C013A" w:rsidRPr="00E92EB7" w:rsidRDefault="008C013A" w:rsidP="007B73E4">
      <w:pPr>
        <w:jc w:val="both"/>
        <w:rPr>
          <w:rFonts w:asciiTheme="minorHAnsi" w:hAnsiTheme="minorHAnsi" w:cs="Arial"/>
          <w:b/>
          <w:u w:val="single"/>
          <w:lang w:val="es-ES"/>
        </w:rPr>
      </w:pPr>
      <w:r w:rsidRPr="00E92EB7">
        <w:rPr>
          <w:rFonts w:asciiTheme="minorHAnsi" w:hAnsiTheme="minorHAnsi" w:cs="Arial"/>
          <w:b/>
          <w:u w:val="single"/>
          <w:lang w:val="es-ES"/>
        </w:rPr>
        <w:t xml:space="preserve">Artículo </w:t>
      </w:r>
      <w:r w:rsidR="005E36C8" w:rsidRPr="00E92EB7">
        <w:rPr>
          <w:rFonts w:asciiTheme="minorHAnsi" w:hAnsiTheme="minorHAnsi" w:cs="Arial"/>
          <w:b/>
          <w:u w:val="single"/>
          <w:lang w:val="es-ES"/>
        </w:rPr>
        <w:t>9º</w:t>
      </w:r>
      <w:proofErr w:type="gramStart"/>
      <w:r w:rsidRPr="00E92EB7">
        <w:rPr>
          <w:rFonts w:asciiTheme="minorHAnsi" w:hAnsiTheme="minorHAnsi" w:cs="Arial"/>
          <w:b/>
          <w:u w:val="single"/>
          <w:lang w:val="es-ES"/>
        </w:rPr>
        <w:t>:</w:t>
      </w:r>
      <w:r w:rsidRPr="00E92EB7">
        <w:rPr>
          <w:rFonts w:asciiTheme="minorHAnsi" w:hAnsiTheme="minorHAnsi" w:cs="Arial"/>
          <w:u w:val="single"/>
          <w:lang w:val="es-ES"/>
        </w:rPr>
        <w:t xml:space="preserve"> </w:t>
      </w:r>
      <w:r w:rsidR="004370C8" w:rsidRPr="00E92EB7">
        <w:rPr>
          <w:rFonts w:asciiTheme="minorHAnsi" w:hAnsiTheme="minorHAnsi" w:cs="Arial"/>
          <w:u w:val="single"/>
          <w:lang w:val="es-ES"/>
        </w:rPr>
        <w:t xml:space="preserve"> </w:t>
      </w:r>
      <w:r w:rsidRPr="00E92EB7">
        <w:rPr>
          <w:rFonts w:asciiTheme="minorHAnsi" w:hAnsiTheme="minorHAnsi" w:cs="Arial"/>
          <w:b/>
          <w:u w:val="single"/>
          <w:lang w:val="es-ES"/>
        </w:rPr>
        <w:t>Inscripción</w:t>
      </w:r>
      <w:proofErr w:type="gramEnd"/>
      <w:r w:rsidRPr="00E92EB7">
        <w:rPr>
          <w:rFonts w:asciiTheme="minorHAnsi" w:hAnsiTheme="minorHAnsi" w:cs="Arial"/>
          <w:b/>
          <w:u w:val="single"/>
          <w:lang w:val="es-ES"/>
        </w:rPr>
        <w:t xml:space="preserve"> y admisibilidad de la solicitud</w:t>
      </w:r>
    </w:p>
    <w:p w:rsidR="00F61188" w:rsidRDefault="008C013A" w:rsidP="007B73E4">
      <w:pPr>
        <w:jc w:val="both"/>
        <w:rPr>
          <w:rFonts w:asciiTheme="minorHAnsi" w:hAnsiTheme="minorHAnsi" w:cs="Arial"/>
          <w:lang w:val="es-ES"/>
        </w:rPr>
      </w:pPr>
      <w:r w:rsidRPr="00E92EB7">
        <w:rPr>
          <w:rFonts w:asciiTheme="minorHAnsi" w:hAnsiTheme="minorHAnsi" w:cs="Arial"/>
          <w:b/>
          <w:bCs/>
          <w:i/>
          <w:iCs/>
          <w:lang w:val="es-ES"/>
        </w:rPr>
        <w:t xml:space="preserve">Inc.1 </w:t>
      </w:r>
      <w:r w:rsidR="00F61188">
        <w:rPr>
          <w:rFonts w:asciiTheme="minorHAnsi" w:hAnsiTheme="minorHAnsi" w:cs="Arial"/>
          <w:b/>
          <w:bCs/>
          <w:i/>
          <w:iCs/>
          <w:lang w:val="es-ES"/>
        </w:rPr>
        <w:t>–</w:t>
      </w:r>
      <w:r w:rsidRPr="00E92EB7">
        <w:rPr>
          <w:rFonts w:asciiTheme="minorHAnsi" w:hAnsiTheme="minorHAnsi" w:cs="Arial"/>
          <w:lang w:val="es-ES"/>
        </w:rPr>
        <w:t xml:space="preserve"> </w:t>
      </w:r>
      <w:r w:rsidR="00F61188">
        <w:rPr>
          <w:rFonts w:asciiTheme="minorHAnsi" w:hAnsiTheme="minorHAnsi" w:cs="Arial"/>
          <w:lang w:val="es-ES"/>
        </w:rPr>
        <w:t xml:space="preserve">La SCAIT controlará la admisibilidad las solicitudes. </w:t>
      </w:r>
    </w:p>
    <w:p w:rsidR="008C013A" w:rsidRPr="00E92EB7" w:rsidRDefault="008C013A" w:rsidP="007B73E4">
      <w:pPr>
        <w:jc w:val="both"/>
        <w:rPr>
          <w:rFonts w:asciiTheme="minorHAnsi" w:hAnsiTheme="minorHAnsi" w:cs="Arial"/>
          <w:lang w:val="es-ES"/>
        </w:rPr>
      </w:pPr>
      <w:r w:rsidRPr="00E92EB7">
        <w:rPr>
          <w:rFonts w:asciiTheme="minorHAnsi" w:hAnsiTheme="minorHAnsi" w:cs="Arial"/>
          <w:b/>
          <w:bCs/>
          <w:i/>
          <w:iCs/>
          <w:lang w:val="es-ES"/>
        </w:rPr>
        <w:t>Inc.2 -</w:t>
      </w:r>
      <w:r w:rsidRPr="00E92EB7">
        <w:rPr>
          <w:rFonts w:asciiTheme="minorHAnsi" w:hAnsiTheme="minorHAnsi" w:cs="Arial"/>
          <w:lang w:val="es-ES"/>
        </w:rPr>
        <w:t xml:space="preserve"> Las solicitudes que no se ajusten al presente Reglamento no serán admitidas y por lo tanto no serán evaluadas.</w:t>
      </w:r>
    </w:p>
    <w:p w:rsidR="00F45B4A" w:rsidRPr="00E92EB7" w:rsidRDefault="008C013A" w:rsidP="007B73E4">
      <w:pPr>
        <w:jc w:val="both"/>
        <w:rPr>
          <w:rFonts w:asciiTheme="minorHAnsi" w:hAnsiTheme="minorHAnsi" w:cs="Arial"/>
          <w:lang w:val="es-ES"/>
        </w:rPr>
      </w:pPr>
      <w:r w:rsidRPr="00E92EB7">
        <w:rPr>
          <w:rFonts w:asciiTheme="minorHAnsi" w:hAnsiTheme="minorHAnsi" w:cs="Arial"/>
          <w:b/>
          <w:bCs/>
          <w:i/>
          <w:iCs/>
          <w:lang w:val="es-ES"/>
        </w:rPr>
        <w:t xml:space="preserve">Inc.3- </w:t>
      </w:r>
      <w:r w:rsidRPr="00E92EB7">
        <w:rPr>
          <w:rFonts w:asciiTheme="minorHAnsi" w:hAnsiTheme="minorHAnsi" w:cs="Arial"/>
          <w:lang w:val="es-ES"/>
        </w:rPr>
        <w:t>Al presentar la solicitud se deberá contar con el aval de la autoridad máxima de la cátedra, laboratorio, departamento o instituto propuesto como lugar de trabajo.</w:t>
      </w:r>
    </w:p>
    <w:p w:rsidR="00F45B4A" w:rsidRDefault="00F45B4A" w:rsidP="007B73E4">
      <w:pPr>
        <w:jc w:val="both"/>
        <w:rPr>
          <w:rFonts w:asciiTheme="minorHAnsi" w:hAnsiTheme="minorHAnsi" w:cs="Arial"/>
          <w:bCs/>
          <w:lang w:val="es-ES"/>
        </w:rPr>
      </w:pPr>
      <w:r w:rsidRPr="00E92EB7">
        <w:rPr>
          <w:rFonts w:asciiTheme="minorHAnsi" w:hAnsiTheme="minorHAnsi" w:cs="Arial"/>
          <w:b/>
          <w:lang w:val="es-ES"/>
        </w:rPr>
        <w:t>Inc.4-</w:t>
      </w:r>
      <w:r w:rsidRPr="00E92EB7">
        <w:rPr>
          <w:rFonts w:asciiTheme="minorHAnsi" w:hAnsiTheme="minorHAnsi" w:cs="Arial"/>
          <w:lang w:val="es-ES"/>
        </w:rPr>
        <w:t xml:space="preserve"> </w:t>
      </w:r>
      <w:r w:rsidRPr="00E92EB7">
        <w:rPr>
          <w:rFonts w:asciiTheme="minorHAnsi" w:hAnsiTheme="minorHAnsi" w:cs="Arial"/>
          <w:bCs/>
          <w:lang w:val="es-ES"/>
        </w:rPr>
        <w:t xml:space="preserve">No podrán ser candidatos quienes ya cuenten con un título de </w:t>
      </w:r>
      <w:r w:rsidRPr="00F61188">
        <w:rPr>
          <w:rFonts w:asciiTheme="minorHAnsi" w:hAnsiTheme="minorHAnsi" w:cs="Arial"/>
          <w:bCs/>
          <w:lang w:val="es-ES"/>
        </w:rPr>
        <w:t>doctorado,</w:t>
      </w:r>
      <w:r w:rsidR="005C6735" w:rsidRPr="00F61188">
        <w:rPr>
          <w:rFonts w:asciiTheme="minorHAnsi" w:hAnsiTheme="minorHAnsi" w:cs="Arial"/>
          <w:bCs/>
          <w:lang w:val="es-ES"/>
        </w:rPr>
        <w:t xml:space="preserve"> </w:t>
      </w:r>
      <w:r w:rsidRPr="00F61188">
        <w:rPr>
          <w:rFonts w:asciiTheme="minorHAnsi" w:hAnsiTheme="minorHAnsi" w:cs="Arial"/>
          <w:bCs/>
          <w:lang w:val="es-ES"/>
        </w:rPr>
        <w:t xml:space="preserve">o </w:t>
      </w:r>
      <w:r w:rsidR="00507373" w:rsidRPr="00F61188">
        <w:rPr>
          <w:rFonts w:asciiTheme="minorHAnsi" w:hAnsiTheme="minorHAnsi" w:cs="Arial"/>
          <w:bCs/>
          <w:lang w:val="es-ES"/>
        </w:rPr>
        <w:t xml:space="preserve">sean </w:t>
      </w:r>
      <w:r w:rsidRPr="00F61188">
        <w:rPr>
          <w:rFonts w:asciiTheme="minorHAnsi" w:hAnsiTheme="minorHAnsi" w:cs="Arial"/>
          <w:bCs/>
          <w:lang w:val="es-ES"/>
        </w:rPr>
        <w:t>directores de becarios del CIUNT.</w:t>
      </w:r>
    </w:p>
    <w:p w:rsidR="00F61188" w:rsidRPr="00F61188" w:rsidRDefault="00F61188" w:rsidP="007B73E4">
      <w:pPr>
        <w:jc w:val="both"/>
        <w:rPr>
          <w:rFonts w:asciiTheme="minorHAnsi" w:hAnsiTheme="minorHAnsi" w:cs="Arial"/>
          <w:lang w:val="es-ES"/>
        </w:rPr>
      </w:pPr>
    </w:p>
    <w:p w:rsidR="008C013A" w:rsidRPr="00E92EB7" w:rsidRDefault="008C013A" w:rsidP="007B73E4">
      <w:pPr>
        <w:jc w:val="both"/>
        <w:rPr>
          <w:rFonts w:asciiTheme="minorHAnsi" w:hAnsiTheme="minorHAnsi" w:cs="Arial"/>
          <w:b/>
          <w:u w:val="single"/>
          <w:lang w:val="es-ES"/>
        </w:rPr>
      </w:pPr>
      <w:r w:rsidRPr="00E92EB7">
        <w:rPr>
          <w:rFonts w:asciiTheme="minorHAnsi" w:hAnsiTheme="minorHAnsi" w:cs="Arial"/>
          <w:b/>
          <w:u w:val="single"/>
          <w:lang w:val="es-ES"/>
        </w:rPr>
        <w:t>Artículo 1</w:t>
      </w:r>
      <w:r w:rsidR="005E36C8" w:rsidRPr="00E92EB7">
        <w:rPr>
          <w:rFonts w:asciiTheme="minorHAnsi" w:hAnsiTheme="minorHAnsi" w:cs="Arial"/>
          <w:b/>
          <w:u w:val="single"/>
          <w:lang w:val="es-ES"/>
        </w:rPr>
        <w:t>0º</w:t>
      </w:r>
      <w:r w:rsidRPr="00E92EB7">
        <w:rPr>
          <w:rFonts w:asciiTheme="minorHAnsi" w:hAnsiTheme="minorHAnsi" w:cs="Arial"/>
          <w:b/>
          <w:u w:val="single"/>
          <w:lang w:val="es-ES"/>
        </w:rPr>
        <w:t>:</w:t>
      </w:r>
      <w:r w:rsidRPr="00E92EB7">
        <w:rPr>
          <w:rFonts w:asciiTheme="minorHAnsi" w:hAnsiTheme="minorHAnsi" w:cs="Arial"/>
          <w:u w:val="single"/>
          <w:lang w:val="es-ES"/>
        </w:rPr>
        <w:t xml:space="preserve"> </w:t>
      </w:r>
      <w:r w:rsidRPr="00E92EB7">
        <w:rPr>
          <w:rFonts w:asciiTheme="minorHAnsi" w:hAnsiTheme="minorHAnsi" w:cs="Arial"/>
          <w:b/>
          <w:u w:val="single"/>
          <w:lang w:val="es-ES"/>
        </w:rPr>
        <w:t xml:space="preserve">Evaluación de Solicitudes </w:t>
      </w:r>
    </w:p>
    <w:p w:rsidR="008C013A" w:rsidRDefault="008C013A" w:rsidP="007B73E4">
      <w:pPr>
        <w:pStyle w:val="Textoindependiente"/>
        <w:rPr>
          <w:rFonts w:asciiTheme="minorHAnsi" w:hAnsiTheme="minorHAnsi" w:cs="Arial"/>
          <w:szCs w:val="24"/>
        </w:rPr>
      </w:pPr>
      <w:r w:rsidRPr="00E92EB7">
        <w:rPr>
          <w:rFonts w:asciiTheme="minorHAnsi" w:hAnsiTheme="minorHAnsi" w:cs="Arial"/>
          <w:szCs w:val="24"/>
        </w:rPr>
        <w:t>La evaluación de las solicitudes será realizada</w:t>
      </w:r>
      <w:r w:rsidR="00F45B4A" w:rsidRPr="00E92EB7">
        <w:rPr>
          <w:rFonts w:asciiTheme="minorHAnsi" w:hAnsiTheme="minorHAnsi" w:cs="Arial"/>
          <w:szCs w:val="24"/>
        </w:rPr>
        <w:t xml:space="preserve"> por pares</w:t>
      </w:r>
      <w:r w:rsidRPr="00E92EB7">
        <w:rPr>
          <w:rFonts w:asciiTheme="minorHAnsi" w:hAnsiTheme="minorHAnsi" w:cs="Arial"/>
          <w:szCs w:val="24"/>
        </w:rPr>
        <w:t xml:space="preserve"> evaluadores seleccionados del Banco de Evaluadores del Ministerio de Educación de la Nación con Categorías I y II. </w:t>
      </w:r>
    </w:p>
    <w:p w:rsidR="007B73E4" w:rsidRPr="00E92EB7" w:rsidRDefault="007B73E4" w:rsidP="007B73E4">
      <w:pPr>
        <w:pStyle w:val="Textoindependiente"/>
        <w:rPr>
          <w:rFonts w:asciiTheme="minorHAnsi" w:hAnsiTheme="minorHAnsi" w:cs="Arial"/>
          <w:szCs w:val="24"/>
        </w:rPr>
      </w:pPr>
    </w:p>
    <w:p w:rsidR="008C013A" w:rsidRDefault="008C013A" w:rsidP="007B73E4">
      <w:pPr>
        <w:jc w:val="both"/>
        <w:rPr>
          <w:rFonts w:asciiTheme="minorHAnsi" w:hAnsiTheme="minorHAnsi" w:cs="Arial"/>
          <w:b/>
          <w:bCs/>
          <w:iCs/>
          <w:u w:val="single"/>
          <w:lang w:val="es-ES"/>
        </w:rPr>
      </w:pPr>
      <w:r w:rsidRPr="00E92EB7">
        <w:rPr>
          <w:rFonts w:asciiTheme="minorHAnsi" w:hAnsiTheme="minorHAnsi" w:cs="Arial"/>
          <w:b/>
          <w:bCs/>
          <w:iCs/>
          <w:u w:val="single"/>
          <w:lang w:val="es-ES"/>
        </w:rPr>
        <w:t>Artículo 1</w:t>
      </w:r>
      <w:r w:rsidR="00300EBC" w:rsidRPr="00E92EB7">
        <w:rPr>
          <w:rFonts w:asciiTheme="minorHAnsi" w:hAnsiTheme="minorHAnsi" w:cs="Arial"/>
          <w:b/>
          <w:bCs/>
          <w:iCs/>
          <w:u w:val="single"/>
          <w:lang w:val="es-ES"/>
        </w:rPr>
        <w:t>1º</w:t>
      </w:r>
      <w:r w:rsidRPr="00E92EB7">
        <w:rPr>
          <w:rFonts w:asciiTheme="minorHAnsi" w:hAnsiTheme="minorHAnsi" w:cs="Arial"/>
          <w:b/>
          <w:bCs/>
          <w:iCs/>
          <w:u w:val="single"/>
          <w:lang w:val="es-ES"/>
        </w:rPr>
        <w:t xml:space="preserve">: </w:t>
      </w:r>
    </w:p>
    <w:p w:rsidR="008C013A" w:rsidRDefault="008C013A" w:rsidP="007B73E4">
      <w:pPr>
        <w:pStyle w:val="Textoindependiente"/>
        <w:rPr>
          <w:rFonts w:asciiTheme="minorHAnsi" w:hAnsiTheme="minorHAnsi" w:cs="Arial"/>
          <w:szCs w:val="24"/>
        </w:rPr>
      </w:pPr>
      <w:r w:rsidRPr="00E92EB7">
        <w:rPr>
          <w:rFonts w:asciiTheme="minorHAnsi" w:hAnsiTheme="minorHAnsi" w:cs="Arial"/>
          <w:szCs w:val="24"/>
        </w:rPr>
        <w:t>Los candidatos seleccionados no quedarán vinculados</w:t>
      </w:r>
      <w:r w:rsidRPr="00E92EB7">
        <w:rPr>
          <w:rFonts w:asciiTheme="minorHAnsi" w:hAnsiTheme="minorHAnsi" w:cs="Arial"/>
          <w:b/>
          <w:color w:val="0000FF"/>
          <w:szCs w:val="24"/>
        </w:rPr>
        <w:t>,</w:t>
      </w:r>
      <w:r w:rsidRPr="00E92EB7">
        <w:rPr>
          <w:rFonts w:asciiTheme="minorHAnsi" w:hAnsiTheme="minorHAnsi" w:cs="Arial"/>
          <w:szCs w:val="24"/>
        </w:rPr>
        <w:t xml:space="preserve"> en ningún caso</w:t>
      </w:r>
      <w:r w:rsidRPr="00E92EB7">
        <w:rPr>
          <w:rFonts w:asciiTheme="minorHAnsi" w:hAnsiTheme="minorHAnsi" w:cs="Arial"/>
          <w:b/>
          <w:color w:val="0000FF"/>
          <w:szCs w:val="24"/>
        </w:rPr>
        <w:t>,</w:t>
      </w:r>
      <w:r w:rsidRPr="00E92EB7">
        <w:rPr>
          <w:rFonts w:asciiTheme="minorHAnsi" w:hAnsiTheme="minorHAnsi" w:cs="Arial"/>
          <w:szCs w:val="24"/>
        </w:rPr>
        <w:t xml:space="preserve"> con carácter de relación de dependencia con la UNT, por cuanto </w:t>
      </w:r>
      <w:r w:rsidR="00F45B4A" w:rsidRPr="00E92EB7">
        <w:rPr>
          <w:rFonts w:asciiTheme="minorHAnsi" w:hAnsiTheme="minorHAnsi" w:cs="Arial"/>
          <w:szCs w:val="24"/>
        </w:rPr>
        <w:t>la beca constituye un</w:t>
      </w:r>
      <w:r w:rsidRPr="00E92EB7">
        <w:rPr>
          <w:rFonts w:asciiTheme="minorHAnsi" w:hAnsiTheme="minorHAnsi" w:cs="Arial"/>
          <w:b/>
          <w:szCs w:val="24"/>
        </w:rPr>
        <w:t xml:space="preserve"> </w:t>
      </w:r>
      <w:r w:rsidRPr="00E92EB7">
        <w:rPr>
          <w:rFonts w:asciiTheme="minorHAnsi" w:hAnsiTheme="minorHAnsi" w:cs="Arial"/>
          <w:szCs w:val="24"/>
        </w:rPr>
        <w:t xml:space="preserve">beneficio transitorio. La condición de becario no dará lugar a derechos, pagos o compensaciones no previstas en el presente </w:t>
      </w:r>
      <w:r w:rsidR="00F45B4A" w:rsidRPr="00E92EB7">
        <w:rPr>
          <w:rFonts w:asciiTheme="minorHAnsi" w:hAnsiTheme="minorHAnsi" w:cs="Arial"/>
          <w:szCs w:val="24"/>
        </w:rPr>
        <w:t>reglamento</w:t>
      </w:r>
      <w:r w:rsidRPr="00E92EB7">
        <w:rPr>
          <w:rFonts w:asciiTheme="minorHAnsi" w:hAnsiTheme="minorHAnsi" w:cs="Arial"/>
          <w:szCs w:val="24"/>
        </w:rPr>
        <w:t xml:space="preserve">. </w:t>
      </w:r>
      <w:r w:rsidR="00F45B4A" w:rsidRPr="00E92EB7">
        <w:rPr>
          <w:rFonts w:asciiTheme="minorHAnsi" w:hAnsiTheme="minorHAnsi" w:cs="Arial"/>
          <w:szCs w:val="24"/>
        </w:rPr>
        <w:t xml:space="preserve">Al momento de la toma de posesión, los beneficiarios </w:t>
      </w:r>
      <w:r w:rsidRPr="00E92EB7">
        <w:rPr>
          <w:rFonts w:asciiTheme="minorHAnsi" w:hAnsiTheme="minorHAnsi" w:cs="Arial"/>
          <w:szCs w:val="24"/>
        </w:rPr>
        <w:t>harán constar expresamente que conocen y aceptan las condiciones establecidas en el presente reglamento</w:t>
      </w:r>
      <w:r w:rsidR="00F45B4A" w:rsidRPr="00E92EB7">
        <w:rPr>
          <w:rFonts w:asciiTheme="minorHAnsi" w:hAnsiTheme="minorHAnsi" w:cs="Arial"/>
          <w:szCs w:val="24"/>
        </w:rPr>
        <w:t>.</w:t>
      </w:r>
    </w:p>
    <w:p w:rsidR="007B73E4" w:rsidRDefault="007B73E4" w:rsidP="007B73E4">
      <w:pPr>
        <w:pStyle w:val="Textoindependiente"/>
        <w:rPr>
          <w:rFonts w:asciiTheme="minorHAnsi" w:hAnsiTheme="minorHAnsi" w:cs="Arial"/>
          <w:szCs w:val="24"/>
        </w:rPr>
      </w:pPr>
    </w:p>
    <w:p w:rsidR="008C013A" w:rsidRPr="00E92EB7" w:rsidRDefault="008C013A" w:rsidP="007B73E4">
      <w:pPr>
        <w:jc w:val="both"/>
        <w:rPr>
          <w:rFonts w:asciiTheme="minorHAnsi" w:hAnsiTheme="minorHAnsi" w:cs="Arial"/>
          <w:lang w:val="es-ES"/>
        </w:rPr>
      </w:pPr>
      <w:r w:rsidRPr="00E92EB7">
        <w:rPr>
          <w:rFonts w:asciiTheme="minorHAnsi" w:hAnsiTheme="minorHAnsi" w:cs="Arial"/>
          <w:b/>
          <w:bCs/>
          <w:iCs/>
          <w:u w:val="single"/>
          <w:lang w:val="es-ES"/>
        </w:rPr>
        <w:t>Artículo 1</w:t>
      </w:r>
      <w:r w:rsidR="00300EBC" w:rsidRPr="00E92EB7">
        <w:rPr>
          <w:rFonts w:asciiTheme="minorHAnsi" w:hAnsiTheme="minorHAnsi" w:cs="Arial"/>
          <w:b/>
          <w:bCs/>
          <w:iCs/>
          <w:u w:val="single"/>
          <w:lang w:val="es-ES"/>
        </w:rPr>
        <w:t>2º</w:t>
      </w:r>
      <w:r w:rsidRPr="00E92EB7">
        <w:rPr>
          <w:rFonts w:asciiTheme="minorHAnsi" w:hAnsiTheme="minorHAnsi" w:cs="Arial"/>
          <w:b/>
          <w:bCs/>
          <w:iCs/>
          <w:u w:val="single"/>
          <w:lang w:val="es-ES"/>
        </w:rPr>
        <w:t xml:space="preserve">: </w:t>
      </w:r>
      <w:r w:rsidRPr="00E92EB7">
        <w:rPr>
          <w:rFonts w:asciiTheme="minorHAnsi" w:hAnsiTheme="minorHAnsi" w:cs="Arial"/>
          <w:lang w:val="es-ES"/>
        </w:rPr>
        <w:t xml:space="preserve"> </w:t>
      </w:r>
    </w:p>
    <w:p w:rsidR="008C013A" w:rsidRDefault="008C013A" w:rsidP="007B73E4">
      <w:pPr>
        <w:jc w:val="both"/>
        <w:rPr>
          <w:rFonts w:asciiTheme="minorHAnsi" w:hAnsiTheme="minorHAnsi" w:cs="Arial"/>
          <w:lang w:val="es-ES"/>
        </w:rPr>
      </w:pPr>
      <w:r w:rsidRPr="00F61188">
        <w:rPr>
          <w:rFonts w:asciiTheme="minorHAnsi" w:hAnsiTheme="minorHAnsi" w:cs="Arial"/>
          <w:lang w:val="es-ES"/>
        </w:rPr>
        <w:t>La UNT otorgará al becario seguro de riesgo de trabajo durante el periodo de vigencia de la beca</w:t>
      </w:r>
      <w:r w:rsidR="005C6735" w:rsidRPr="00F61188">
        <w:rPr>
          <w:rFonts w:asciiTheme="minorHAnsi" w:hAnsiTheme="minorHAnsi" w:cs="Arial"/>
          <w:lang w:val="es-ES"/>
        </w:rPr>
        <w:t>.</w:t>
      </w:r>
    </w:p>
    <w:p w:rsidR="007B73E4" w:rsidRPr="00F61188" w:rsidRDefault="007B73E4" w:rsidP="007B73E4">
      <w:pPr>
        <w:jc w:val="both"/>
        <w:rPr>
          <w:rFonts w:asciiTheme="minorHAnsi" w:hAnsiTheme="minorHAnsi" w:cs="Arial"/>
          <w:lang w:val="es-ES"/>
        </w:rPr>
      </w:pPr>
    </w:p>
    <w:p w:rsidR="008C013A" w:rsidRPr="00E92EB7" w:rsidRDefault="008C013A" w:rsidP="007B73E4">
      <w:pPr>
        <w:jc w:val="both"/>
        <w:rPr>
          <w:rFonts w:asciiTheme="minorHAnsi" w:hAnsiTheme="minorHAnsi" w:cs="Arial"/>
          <w:iCs/>
          <w:u w:val="single"/>
          <w:lang w:val="es-ES"/>
        </w:rPr>
      </w:pPr>
      <w:r w:rsidRPr="00E92EB7">
        <w:rPr>
          <w:rFonts w:asciiTheme="minorHAnsi" w:hAnsiTheme="minorHAnsi" w:cs="Arial"/>
          <w:b/>
          <w:bCs/>
          <w:iCs/>
          <w:u w:val="single"/>
          <w:lang w:val="es-ES"/>
        </w:rPr>
        <w:t>Artículo 1</w:t>
      </w:r>
      <w:r w:rsidR="00300EBC" w:rsidRPr="00E92EB7">
        <w:rPr>
          <w:rFonts w:asciiTheme="minorHAnsi" w:hAnsiTheme="minorHAnsi" w:cs="Arial"/>
          <w:b/>
          <w:bCs/>
          <w:iCs/>
          <w:u w:val="single"/>
          <w:lang w:val="es-ES"/>
        </w:rPr>
        <w:t>3º</w:t>
      </w:r>
      <w:r w:rsidRPr="00E92EB7">
        <w:rPr>
          <w:rFonts w:asciiTheme="minorHAnsi" w:hAnsiTheme="minorHAnsi" w:cs="Arial"/>
          <w:b/>
          <w:bCs/>
          <w:iCs/>
          <w:u w:val="single"/>
          <w:lang w:val="es-ES"/>
        </w:rPr>
        <w:t xml:space="preserve">: </w:t>
      </w:r>
    </w:p>
    <w:p w:rsidR="008C013A" w:rsidRDefault="008C013A" w:rsidP="007B73E4">
      <w:pPr>
        <w:jc w:val="both"/>
        <w:rPr>
          <w:rFonts w:asciiTheme="minorHAnsi" w:hAnsiTheme="minorHAnsi" w:cs="Arial"/>
          <w:lang w:val="es-ES"/>
        </w:rPr>
      </w:pPr>
      <w:r w:rsidRPr="00E92EB7">
        <w:rPr>
          <w:rFonts w:asciiTheme="minorHAnsi" w:hAnsiTheme="minorHAnsi" w:cs="Arial"/>
          <w:lang w:val="es-ES"/>
        </w:rPr>
        <w:t>La contratación de un seguro especial para viajes será responsabilidad del becario.</w:t>
      </w:r>
    </w:p>
    <w:p w:rsidR="007B73E4" w:rsidRPr="00E92EB7" w:rsidRDefault="007B73E4" w:rsidP="007B73E4">
      <w:pPr>
        <w:jc w:val="both"/>
        <w:rPr>
          <w:rFonts w:asciiTheme="minorHAnsi" w:hAnsiTheme="minorHAnsi" w:cs="Arial"/>
          <w:lang w:val="es-ES"/>
        </w:rPr>
      </w:pPr>
    </w:p>
    <w:p w:rsidR="007B73E4" w:rsidRDefault="008C013A" w:rsidP="007B73E4">
      <w:pPr>
        <w:jc w:val="both"/>
        <w:rPr>
          <w:rFonts w:asciiTheme="minorHAnsi" w:hAnsiTheme="minorHAnsi" w:cs="Arial"/>
          <w:b/>
          <w:bCs/>
          <w:i/>
          <w:iCs/>
          <w:u w:val="single"/>
          <w:lang w:val="es-ES"/>
        </w:rPr>
      </w:pPr>
      <w:r w:rsidRPr="00E92EB7">
        <w:rPr>
          <w:rFonts w:asciiTheme="minorHAnsi" w:hAnsiTheme="minorHAnsi" w:cs="Arial"/>
          <w:b/>
          <w:bCs/>
          <w:iCs/>
          <w:u w:val="single"/>
          <w:lang w:val="es-ES"/>
        </w:rPr>
        <w:t xml:space="preserve">Artículo </w:t>
      </w:r>
      <w:r w:rsidR="00300EBC" w:rsidRPr="00E92EB7">
        <w:rPr>
          <w:rFonts w:asciiTheme="minorHAnsi" w:hAnsiTheme="minorHAnsi" w:cs="Arial"/>
          <w:b/>
          <w:bCs/>
          <w:iCs/>
          <w:u w:val="single"/>
          <w:lang w:val="es-ES"/>
        </w:rPr>
        <w:t>14º</w:t>
      </w:r>
      <w:r w:rsidRPr="00E92EB7">
        <w:rPr>
          <w:rFonts w:asciiTheme="minorHAnsi" w:hAnsiTheme="minorHAnsi" w:cs="Arial"/>
          <w:b/>
          <w:bCs/>
          <w:iCs/>
          <w:u w:val="single"/>
          <w:lang w:val="es-ES"/>
        </w:rPr>
        <w:t>:</w:t>
      </w:r>
      <w:r w:rsidRPr="00E92EB7">
        <w:rPr>
          <w:rFonts w:asciiTheme="minorHAnsi" w:hAnsiTheme="minorHAnsi" w:cs="Arial"/>
          <w:b/>
          <w:bCs/>
          <w:i/>
          <w:iCs/>
          <w:u w:val="single"/>
          <w:lang w:val="es-ES"/>
        </w:rPr>
        <w:t xml:space="preserve"> </w:t>
      </w:r>
    </w:p>
    <w:p w:rsidR="00F45B4A" w:rsidRDefault="00F45B4A" w:rsidP="007B73E4">
      <w:pPr>
        <w:jc w:val="both"/>
        <w:rPr>
          <w:rFonts w:asciiTheme="minorHAnsi" w:hAnsiTheme="minorHAnsi" w:cs="Arial"/>
          <w:lang w:val="es-ES"/>
        </w:rPr>
      </w:pPr>
      <w:r w:rsidRPr="00E92EB7">
        <w:rPr>
          <w:rFonts w:asciiTheme="minorHAnsi" w:hAnsiTheme="minorHAnsi" w:cs="Arial"/>
          <w:lang w:val="es-ES"/>
        </w:rPr>
        <w:t>No podrán ser candidatos quienes no hayan cumplido con las obligaciones de becas anteriores otorgadas por la UNT.</w:t>
      </w:r>
    </w:p>
    <w:p w:rsidR="007B73E4" w:rsidRPr="00E92EB7" w:rsidRDefault="007B73E4" w:rsidP="007B73E4">
      <w:pPr>
        <w:jc w:val="both"/>
        <w:rPr>
          <w:rFonts w:asciiTheme="minorHAnsi" w:hAnsiTheme="minorHAnsi" w:cs="Arial"/>
          <w:lang w:val="es-ES"/>
        </w:rPr>
      </w:pPr>
    </w:p>
    <w:p w:rsidR="007B73E4" w:rsidRDefault="008C013A" w:rsidP="007B73E4">
      <w:pPr>
        <w:pStyle w:val="Textoindependiente2"/>
        <w:spacing w:after="0" w:line="240" w:lineRule="auto"/>
        <w:jc w:val="both"/>
        <w:rPr>
          <w:rFonts w:asciiTheme="minorHAnsi" w:hAnsiTheme="minorHAnsi" w:cs="Arial"/>
          <w:b/>
          <w:bCs/>
          <w:iCs/>
          <w:u w:val="single"/>
          <w:lang w:val="es-ES"/>
        </w:rPr>
      </w:pPr>
      <w:r w:rsidRPr="00E92EB7">
        <w:rPr>
          <w:rFonts w:asciiTheme="minorHAnsi" w:hAnsiTheme="minorHAnsi" w:cs="Arial"/>
          <w:b/>
          <w:bCs/>
          <w:iCs/>
          <w:u w:val="single"/>
          <w:lang w:val="es-ES"/>
        </w:rPr>
        <w:t xml:space="preserve">Artículo </w:t>
      </w:r>
      <w:r w:rsidR="00300EBC" w:rsidRPr="00E92EB7">
        <w:rPr>
          <w:rFonts w:asciiTheme="minorHAnsi" w:hAnsiTheme="minorHAnsi" w:cs="Arial"/>
          <w:b/>
          <w:bCs/>
          <w:iCs/>
          <w:u w:val="single"/>
          <w:lang w:val="es-ES"/>
        </w:rPr>
        <w:t>15º</w:t>
      </w:r>
      <w:r w:rsidRPr="00E92EB7">
        <w:rPr>
          <w:rFonts w:asciiTheme="minorHAnsi" w:hAnsiTheme="minorHAnsi" w:cs="Arial"/>
          <w:b/>
          <w:bCs/>
          <w:iCs/>
          <w:u w:val="single"/>
          <w:lang w:val="es-ES"/>
        </w:rPr>
        <w:t xml:space="preserve">: </w:t>
      </w:r>
    </w:p>
    <w:p w:rsidR="00F45B4A" w:rsidRDefault="00F45B4A" w:rsidP="007B73E4">
      <w:pPr>
        <w:pStyle w:val="Textoindependiente2"/>
        <w:spacing w:after="0" w:line="240" w:lineRule="auto"/>
        <w:jc w:val="both"/>
        <w:rPr>
          <w:rFonts w:asciiTheme="minorHAnsi" w:hAnsiTheme="minorHAnsi"/>
          <w:spacing w:val="-2"/>
          <w:lang w:val="es-AR"/>
        </w:rPr>
      </w:pPr>
      <w:r w:rsidRPr="00E92EB7">
        <w:rPr>
          <w:rFonts w:asciiTheme="minorHAnsi" w:hAnsiTheme="minorHAnsi"/>
          <w:spacing w:val="-2"/>
          <w:lang w:val="es-AR"/>
        </w:rPr>
        <w:t>Toda situación no prevista en el presente reglamento será resuelta por el Consejo de Investigaciones de la Universidad Nacional de Tucumán.</w:t>
      </w:r>
    </w:p>
    <w:p w:rsidR="007B73E4" w:rsidRPr="00E92EB7" w:rsidRDefault="007B73E4" w:rsidP="007B73E4">
      <w:pPr>
        <w:pStyle w:val="Textoindependiente2"/>
        <w:spacing w:after="0" w:line="240" w:lineRule="auto"/>
        <w:jc w:val="both"/>
        <w:rPr>
          <w:rFonts w:asciiTheme="minorHAnsi" w:hAnsiTheme="minorHAnsi"/>
          <w:spacing w:val="-2"/>
          <w:lang w:val="es-AR"/>
        </w:rPr>
      </w:pPr>
    </w:p>
    <w:p w:rsidR="006D2C3E" w:rsidRPr="00E92EB7" w:rsidRDefault="006D2C3E" w:rsidP="007B73E4">
      <w:pPr>
        <w:jc w:val="both"/>
        <w:rPr>
          <w:rFonts w:asciiTheme="minorHAnsi" w:hAnsiTheme="minorHAnsi"/>
          <w:lang w:val="es-ES"/>
        </w:rPr>
      </w:pPr>
      <w:r w:rsidRPr="00E92EB7">
        <w:rPr>
          <w:rFonts w:asciiTheme="minorHAnsi" w:hAnsiTheme="minorHAnsi"/>
          <w:lang w:val="es-ES"/>
        </w:rPr>
        <w:t>El formulario de la solicitud de beca, instructivos, y toda la información necesaria estará disponible desde el sitio web de la Secretaría de Ciencia</w:t>
      </w:r>
      <w:r w:rsidR="004370C8" w:rsidRPr="00E92EB7">
        <w:rPr>
          <w:rFonts w:asciiTheme="minorHAnsi" w:hAnsiTheme="minorHAnsi"/>
          <w:lang w:val="es-ES"/>
        </w:rPr>
        <w:t xml:space="preserve">, Arte e Innovación Tecnológica </w:t>
      </w:r>
      <w:r w:rsidRPr="00E92EB7">
        <w:rPr>
          <w:rFonts w:asciiTheme="minorHAnsi" w:hAnsiTheme="minorHAnsi"/>
          <w:lang w:val="es-ES"/>
        </w:rPr>
        <w:t xml:space="preserve"> </w:t>
      </w:r>
      <w:hyperlink r:id="rId8" w:history="1">
        <w:r w:rsidR="00713D56" w:rsidRPr="00E92EB7">
          <w:rPr>
            <w:rStyle w:val="Hipervnculo"/>
            <w:rFonts w:asciiTheme="minorHAnsi" w:hAnsiTheme="minorHAnsi"/>
            <w:lang w:val="es-ES"/>
          </w:rPr>
          <w:t>http://scait.ct.unt.edu.ar/</w:t>
        </w:r>
      </w:hyperlink>
    </w:p>
    <w:p w:rsidR="00713D56" w:rsidRPr="00E92EB7" w:rsidRDefault="00713D56" w:rsidP="007B73E4">
      <w:pPr>
        <w:jc w:val="both"/>
        <w:rPr>
          <w:rFonts w:asciiTheme="minorHAnsi" w:hAnsiTheme="minorHAnsi"/>
          <w:lang w:val="es-ES"/>
        </w:rPr>
      </w:pPr>
    </w:p>
    <w:p w:rsidR="006D2C3E" w:rsidRPr="00E92EB7" w:rsidRDefault="006D2C3E" w:rsidP="007B73E4">
      <w:pPr>
        <w:jc w:val="both"/>
        <w:rPr>
          <w:rFonts w:asciiTheme="minorHAnsi" w:hAnsiTheme="minorHAnsi"/>
          <w:lang w:val="es-ES"/>
        </w:rPr>
      </w:pPr>
      <w:r w:rsidRPr="00E92EB7">
        <w:rPr>
          <w:rFonts w:asciiTheme="minorHAnsi" w:hAnsiTheme="minorHAnsi"/>
          <w:lang w:val="es-ES"/>
        </w:rPr>
        <w:t>Se deberá presentar el formulario de la solicitud impreso, adjuntando</w:t>
      </w:r>
    </w:p>
    <w:p w:rsidR="006D2C3E" w:rsidRPr="00E92EB7" w:rsidRDefault="006D2C3E" w:rsidP="007B73E4">
      <w:pPr>
        <w:numPr>
          <w:ilvl w:val="0"/>
          <w:numId w:val="2"/>
        </w:numPr>
        <w:tabs>
          <w:tab w:val="clear" w:pos="720"/>
          <w:tab w:val="num" w:pos="180"/>
        </w:tabs>
        <w:ind w:left="0" w:firstLine="1440"/>
        <w:jc w:val="both"/>
        <w:rPr>
          <w:rFonts w:asciiTheme="minorHAnsi" w:hAnsiTheme="minorHAnsi"/>
        </w:rPr>
      </w:pPr>
      <w:proofErr w:type="spellStart"/>
      <w:r w:rsidRPr="00E92EB7">
        <w:rPr>
          <w:rFonts w:asciiTheme="minorHAnsi" w:hAnsiTheme="minorHAnsi"/>
        </w:rPr>
        <w:t>Fotocopia</w:t>
      </w:r>
      <w:proofErr w:type="spellEnd"/>
      <w:r w:rsidRPr="00E92EB7">
        <w:rPr>
          <w:rFonts w:asciiTheme="minorHAnsi" w:hAnsiTheme="minorHAnsi"/>
        </w:rPr>
        <w:t xml:space="preserve"> de DNI</w:t>
      </w:r>
    </w:p>
    <w:p w:rsidR="006D2C3E" w:rsidRPr="00E92EB7" w:rsidRDefault="006D2C3E" w:rsidP="007B73E4">
      <w:pPr>
        <w:numPr>
          <w:ilvl w:val="0"/>
          <w:numId w:val="2"/>
        </w:numPr>
        <w:tabs>
          <w:tab w:val="clear" w:pos="720"/>
          <w:tab w:val="num" w:pos="180"/>
        </w:tabs>
        <w:ind w:left="0" w:firstLine="1440"/>
        <w:jc w:val="both"/>
        <w:rPr>
          <w:rFonts w:asciiTheme="minorHAnsi" w:hAnsiTheme="minorHAnsi"/>
        </w:rPr>
      </w:pPr>
      <w:r w:rsidRPr="00E92EB7">
        <w:rPr>
          <w:rFonts w:asciiTheme="minorHAnsi" w:hAnsiTheme="minorHAnsi"/>
        </w:rPr>
        <w:t xml:space="preserve">Plan de </w:t>
      </w:r>
      <w:proofErr w:type="spellStart"/>
      <w:r w:rsidRPr="00E92EB7">
        <w:rPr>
          <w:rFonts w:asciiTheme="minorHAnsi" w:hAnsiTheme="minorHAnsi"/>
        </w:rPr>
        <w:t>trabajo</w:t>
      </w:r>
      <w:proofErr w:type="spellEnd"/>
    </w:p>
    <w:p w:rsidR="006D2C3E" w:rsidRPr="00E92EB7" w:rsidRDefault="006D2C3E" w:rsidP="007B73E4">
      <w:pPr>
        <w:numPr>
          <w:ilvl w:val="0"/>
          <w:numId w:val="2"/>
        </w:numPr>
        <w:tabs>
          <w:tab w:val="clear" w:pos="720"/>
          <w:tab w:val="num" w:pos="180"/>
        </w:tabs>
        <w:ind w:left="0" w:firstLine="1440"/>
        <w:jc w:val="both"/>
        <w:rPr>
          <w:rFonts w:asciiTheme="minorHAnsi" w:hAnsiTheme="minorHAnsi"/>
          <w:lang w:val="es-ES"/>
        </w:rPr>
      </w:pPr>
      <w:r w:rsidRPr="00E92EB7">
        <w:rPr>
          <w:rFonts w:asciiTheme="minorHAnsi" w:hAnsiTheme="minorHAnsi"/>
          <w:lang w:val="es-ES"/>
        </w:rPr>
        <w:t xml:space="preserve">Comprobante de la Admisión o Inscripción en Posgrado de la UNT </w:t>
      </w:r>
    </w:p>
    <w:p w:rsidR="006D2C3E" w:rsidRPr="00E92EB7" w:rsidRDefault="006D2C3E" w:rsidP="007B73E4">
      <w:pPr>
        <w:numPr>
          <w:ilvl w:val="0"/>
          <w:numId w:val="2"/>
        </w:numPr>
        <w:tabs>
          <w:tab w:val="clear" w:pos="720"/>
          <w:tab w:val="num" w:pos="180"/>
        </w:tabs>
        <w:ind w:left="0" w:firstLine="1440"/>
        <w:jc w:val="both"/>
        <w:rPr>
          <w:rFonts w:asciiTheme="minorHAnsi" w:hAnsiTheme="minorHAnsi"/>
          <w:lang w:val="es-ES"/>
        </w:rPr>
      </w:pPr>
      <w:r w:rsidRPr="00E92EB7">
        <w:rPr>
          <w:rFonts w:asciiTheme="minorHAnsi" w:hAnsiTheme="minorHAnsi"/>
          <w:lang w:val="es-ES"/>
        </w:rPr>
        <w:t>Actas de Comisión de Supervisión si existieran</w:t>
      </w:r>
    </w:p>
    <w:p w:rsidR="006D2C3E" w:rsidRPr="00E92EB7" w:rsidRDefault="006D2C3E" w:rsidP="007B73E4">
      <w:pPr>
        <w:jc w:val="both"/>
        <w:rPr>
          <w:rFonts w:asciiTheme="minorHAnsi" w:hAnsiTheme="minorHAnsi"/>
          <w:lang w:val="es-ES"/>
        </w:rPr>
      </w:pPr>
    </w:p>
    <w:p w:rsidR="009225FC" w:rsidRPr="00E92EB7" w:rsidRDefault="006D2C3E" w:rsidP="007B73E4">
      <w:pPr>
        <w:pStyle w:val="Textoindependiente"/>
        <w:rPr>
          <w:rFonts w:asciiTheme="minorHAnsi" w:hAnsiTheme="minorHAnsi"/>
          <w:szCs w:val="24"/>
        </w:rPr>
      </w:pPr>
      <w:r w:rsidRPr="00E92EB7">
        <w:rPr>
          <w:rFonts w:asciiTheme="minorHAnsi" w:hAnsiTheme="minorHAnsi"/>
          <w:szCs w:val="24"/>
        </w:rPr>
        <w:t xml:space="preserve">En una carpeta con tapas transparente en la </w:t>
      </w:r>
      <w:r w:rsidR="000F1684" w:rsidRPr="00E92EB7">
        <w:rPr>
          <w:rFonts w:asciiTheme="minorHAnsi" w:hAnsiTheme="minorHAnsi"/>
          <w:szCs w:val="24"/>
        </w:rPr>
        <w:t>Secretaría de Ciencia, Arte e Innovación Tecnológica</w:t>
      </w:r>
      <w:r w:rsidRPr="00E92EB7">
        <w:rPr>
          <w:rFonts w:asciiTheme="minorHAnsi" w:hAnsiTheme="minorHAnsi"/>
          <w:szCs w:val="24"/>
        </w:rPr>
        <w:t>, Buenos Aires 296.</w:t>
      </w:r>
      <w:r w:rsidR="00FF2685" w:rsidRPr="00E92EB7">
        <w:rPr>
          <w:rFonts w:asciiTheme="minorHAnsi" w:hAnsiTheme="minorHAnsi"/>
          <w:szCs w:val="24"/>
        </w:rPr>
        <w:tab/>
      </w:r>
    </w:p>
    <w:sectPr w:rsidR="009225FC" w:rsidRPr="00E92EB7" w:rsidSect="000529BF">
      <w:headerReference w:type="default" r:id="rId9"/>
      <w:footerReference w:type="default" r:id="rId10"/>
      <w:pgSz w:w="11906" w:h="16838"/>
      <w:pgMar w:top="1417" w:right="1274" w:bottom="1417" w:left="1701" w:header="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4D" w:rsidRDefault="00BA284D" w:rsidP="007C16AD">
      <w:r>
        <w:separator/>
      </w:r>
    </w:p>
  </w:endnote>
  <w:endnote w:type="continuationSeparator" w:id="0">
    <w:p w:rsidR="00BA284D" w:rsidRDefault="00BA284D" w:rsidP="007C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4D" w:rsidRDefault="00BA284D" w:rsidP="00916403">
    <w:pPr>
      <w:pStyle w:val="Piedepgina"/>
      <w:jc w:val="center"/>
    </w:pPr>
    <w:r>
      <w:rPr>
        <w:noProof/>
        <w:lang w:val="es-ES" w:eastAsia="es-ES"/>
      </w:rPr>
      <mc:AlternateContent>
        <mc:Choice Requires="wps">
          <w:drawing>
            <wp:anchor distT="4294967293" distB="4294967293" distL="114300" distR="114300" simplePos="0" relativeHeight="251657728" behindDoc="0" locked="0" layoutInCell="1" allowOverlap="1">
              <wp:simplePos x="0" y="0"/>
              <wp:positionH relativeFrom="column">
                <wp:posOffset>461645</wp:posOffset>
              </wp:positionH>
              <wp:positionV relativeFrom="paragraph">
                <wp:posOffset>97789</wp:posOffset>
              </wp:positionV>
              <wp:extent cx="4733925" cy="0"/>
              <wp:effectExtent l="0" t="0" r="952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35pt,7.7pt" to="40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" strokecolor="windowText" strokeweight="1pt">
              <v:stroke joinstyle="miter"/>
              <o:lock v:ext="edit" shapetype="f"/>
            </v:line>
          </w:pict>
        </mc:Fallback>
      </mc:AlternateContent>
    </w:r>
  </w:p>
  <w:p w:rsidR="00BA284D" w:rsidRPr="006D2C3E" w:rsidRDefault="00BA284D" w:rsidP="00916403">
    <w:pPr>
      <w:pStyle w:val="Piedepgina"/>
      <w:jc w:val="center"/>
      <w:rPr>
        <w:lang w:val="es-ES"/>
      </w:rPr>
    </w:pPr>
    <w:r w:rsidRPr="006D2C3E">
      <w:rPr>
        <w:lang w:val="es-ES"/>
      </w:rPr>
      <w:t>Buenos Aires 296 – San Miguel de Tucumán (T4000IJD)</w:t>
    </w:r>
  </w:p>
  <w:p w:rsidR="00BA284D" w:rsidRDefault="00BA284D" w:rsidP="00916403">
    <w:pPr>
      <w:pStyle w:val="Piedepgina"/>
      <w:jc w:val="center"/>
    </w:pPr>
    <w:r>
      <w:t xml:space="preserve">(+54-381) </w:t>
    </w:r>
    <w:r w:rsidRPr="008C2666">
      <w:t>4311896 / 4311909 / 4311200</w:t>
    </w:r>
  </w:p>
  <w:p w:rsidR="00BA284D" w:rsidRDefault="00BA28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4D" w:rsidRDefault="00BA284D" w:rsidP="007C16AD">
      <w:r>
        <w:separator/>
      </w:r>
    </w:p>
  </w:footnote>
  <w:footnote w:type="continuationSeparator" w:id="0">
    <w:p w:rsidR="00BA284D" w:rsidRDefault="00BA284D" w:rsidP="007C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4D" w:rsidRDefault="00BA284D" w:rsidP="00520A6D">
    <w:pPr>
      <w:pStyle w:val="Encabezado"/>
      <w:ind w:right="-569"/>
      <w:jc w:val="both"/>
      <w:rPr>
        <w:noProof/>
        <w:lang w:eastAsia="es-ES"/>
      </w:rPr>
    </w:pPr>
  </w:p>
  <w:p w:rsidR="00BA284D" w:rsidRPr="00EE5937" w:rsidRDefault="00BA284D" w:rsidP="00FF2685">
    <w:pPr>
      <w:pStyle w:val="Encabezado"/>
      <w:ind w:right="-711"/>
      <w:rPr>
        <w:rFonts w:ascii="Cambria" w:hAnsi="Cambria"/>
        <w:smallCaps/>
        <w:noProof/>
        <w:color w:val="7F7F7F"/>
        <w:spacing w:val="-8"/>
        <w:lang w:eastAsia="es-ES"/>
      </w:rPr>
    </w:pPr>
    <w:r>
      <w:rPr>
        <w:rFonts w:ascii="Cambria" w:hAnsi="Cambria"/>
        <w:smallCaps/>
        <w:noProof/>
        <w:color w:val="7F7F7F"/>
        <w:spacing w:val="-8"/>
        <w:lang w:val="es-ES" w:eastAsia="es-ES"/>
      </w:rPr>
      <w:drawing>
        <wp:inline distT="0" distB="0" distL="0" distR="0">
          <wp:extent cx="5621655" cy="842645"/>
          <wp:effectExtent l="0" t="0" r="0" b="0"/>
          <wp:docPr id="1" name="Imagen 1" descr="Membret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842645"/>
                  </a:xfrm>
                  <a:prstGeom prst="rect">
                    <a:avLst/>
                  </a:prstGeom>
                  <a:noFill/>
                  <a:ln>
                    <a:noFill/>
                  </a:ln>
                </pic:spPr>
              </pic:pic>
            </a:graphicData>
          </a:graphic>
        </wp:inline>
      </w:drawing>
    </w:r>
  </w:p>
  <w:p w:rsidR="00BA284D" w:rsidRPr="009225FC" w:rsidRDefault="00BA284D" w:rsidP="00BF671F">
    <w:pPr>
      <w:pStyle w:val="Encabezado"/>
      <w:ind w:left="-567" w:right="-569"/>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327"/>
    <w:multiLevelType w:val="hybridMultilevel"/>
    <w:tmpl w:val="8ABCB6BE"/>
    <w:lvl w:ilvl="0" w:tplc="8FF074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22019F"/>
    <w:multiLevelType w:val="hybridMultilevel"/>
    <w:tmpl w:val="7B12FF4E"/>
    <w:lvl w:ilvl="0" w:tplc="D97CE2C0">
      <w:start w:val="1"/>
      <w:numFmt w:val="decimal"/>
      <w:lvlText w:val="%1."/>
      <w:lvlJc w:val="left"/>
      <w:pPr>
        <w:ind w:left="-1058" w:hanging="360"/>
      </w:pPr>
      <w:rPr>
        <w:rFonts w:hint="default"/>
      </w:rPr>
    </w:lvl>
    <w:lvl w:ilvl="1" w:tplc="0C0A0019" w:tentative="1">
      <w:start w:val="1"/>
      <w:numFmt w:val="lowerLetter"/>
      <w:lvlText w:val="%2."/>
      <w:lvlJc w:val="left"/>
      <w:pPr>
        <w:ind w:left="-338" w:hanging="360"/>
      </w:pPr>
    </w:lvl>
    <w:lvl w:ilvl="2" w:tplc="0C0A001B" w:tentative="1">
      <w:start w:val="1"/>
      <w:numFmt w:val="lowerRoman"/>
      <w:lvlText w:val="%3."/>
      <w:lvlJc w:val="right"/>
      <w:pPr>
        <w:ind w:left="382" w:hanging="180"/>
      </w:pPr>
    </w:lvl>
    <w:lvl w:ilvl="3" w:tplc="0C0A000F" w:tentative="1">
      <w:start w:val="1"/>
      <w:numFmt w:val="decimal"/>
      <w:lvlText w:val="%4."/>
      <w:lvlJc w:val="left"/>
      <w:pPr>
        <w:ind w:left="1102" w:hanging="360"/>
      </w:pPr>
    </w:lvl>
    <w:lvl w:ilvl="4" w:tplc="0C0A0019" w:tentative="1">
      <w:start w:val="1"/>
      <w:numFmt w:val="lowerLetter"/>
      <w:lvlText w:val="%5."/>
      <w:lvlJc w:val="left"/>
      <w:pPr>
        <w:ind w:left="1822" w:hanging="360"/>
      </w:pPr>
    </w:lvl>
    <w:lvl w:ilvl="5" w:tplc="0C0A001B" w:tentative="1">
      <w:start w:val="1"/>
      <w:numFmt w:val="lowerRoman"/>
      <w:lvlText w:val="%6."/>
      <w:lvlJc w:val="right"/>
      <w:pPr>
        <w:ind w:left="2542" w:hanging="180"/>
      </w:pPr>
    </w:lvl>
    <w:lvl w:ilvl="6" w:tplc="0C0A000F" w:tentative="1">
      <w:start w:val="1"/>
      <w:numFmt w:val="decimal"/>
      <w:lvlText w:val="%7."/>
      <w:lvlJc w:val="left"/>
      <w:pPr>
        <w:ind w:left="3262" w:hanging="360"/>
      </w:pPr>
    </w:lvl>
    <w:lvl w:ilvl="7" w:tplc="0C0A0019" w:tentative="1">
      <w:start w:val="1"/>
      <w:numFmt w:val="lowerLetter"/>
      <w:lvlText w:val="%8."/>
      <w:lvlJc w:val="left"/>
      <w:pPr>
        <w:ind w:left="3982" w:hanging="360"/>
      </w:pPr>
    </w:lvl>
    <w:lvl w:ilvl="8" w:tplc="0C0A001B" w:tentative="1">
      <w:start w:val="1"/>
      <w:numFmt w:val="lowerRoman"/>
      <w:lvlText w:val="%9."/>
      <w:lvlJc w:val="right"/>
      <w:pPr>
        <w:ind w:left="4702" w:hanging="180"/>
      </w:pPr>
    </w:lvl>
  </w:abstractNum>
  <w:abstractNum w:abstractNumId="2">
    <w:nsid w:val="1D68617D"/>
    <w:multiLevelType w:val="hybridMultilevel"/>
    <w:tmpl w:val="6F6852E0"/>
    <w:lvl w:ilvl="0" w:tplc="BBAC301A">
      <w:start w:val="1"/>
      <w:numFmt w:val="lowerLetter"/>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F671E7A"/>
    <w:multiLevelType w:val="hybridMultilevel"/>
    <w:tmpl w:val="BE5C68D2"/>
    <w:lvl w:ilvl="0" w:tplc="BBAC301A">
      <w:start w:val="1"/>
      <w:numFmt w:val="lowerLetter"/>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4551B4C"/>
    <w:multiLevelType w:val="hybridMultilevel"/>
    <w:tmpl w:val="91FC0DB4"/>
    <w:lvl w:ilvl="0" w:tplc="BBAC301A">
      <w:start w:val="1"/>
      <w:numFmt w:val="lowerLetter"/>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3E"/>
    <w:rsid w:val="00003CB9"/>
    <w:rsid w:val="00011CB1"/>
    <w:rsid w:val="00014522"/>
    <w:rsid w:val="0003297E"/>
    <w:rsid w:val="00046E80"/>
    <w:rsid w:val="000529BF"/>
    <w:rsid w:val="00067A3F"/>
    <w:rsid w:val="000802FD"/>
    <w:rsid w:val="00083AC8"/>
    <w:rsid w:val="00085017"/>
    <w:rsid w:val="000A0C44"/>
    <w:rsid w:val="000A26D7"/>
    <w:rsid w:val="000B246C"/>
    <w:rsid w:val="000B73B2"/>
    <w:rsid w:val="000C30FD"/>
    <w:rsid w:val="000C5966"/>
    <w:rsid w:val="000F1684"/>
    <w:rsid w:val="001224A1"/>
    <w:rsid w:val="00187B33"/>
    <w:rsid w:val="00197F87"/>
    <w:rsid w:val="001A1DC1"/>
    <w:rsid w:val="001A50B0"/>
    <w:rsid w:val="001A52BF"/>
    <w:rsid w:val="001B1037"/>
    <w:rsid w:val="001D599F"/>
    <w:rsid w:val="00220456"/>
    <w:rsid w:val="00232E7C"/>
    <w:rsid w:val="002400F0"/>
    <w:rsid w:val="0024316B"/>
    <w:rsid w:val="00247903"/>
    <w:rsid w:val="002519FC"/>
    <w:rsid w:val="00257229"/>
    <w:rsid w:val="002624E6"/>
    <w:rsid w:val="00267F7F"/>
    <w:rsid w:val="00280F91"/>
    <w:rsid w:val="00297C5F"/>
    <w:rsid w:val="002A7790"/>
    <w:rsid w:val="002C11AC"/>
    <w:rsid w:val="002C2795"/>
    <w:rsid w:val="002D26E7"/>
    <w:rsid w:val="002D3799"/>
    <w:rsid w:val="002F4CC3"/>
    <w:rsid w:val="00300EBC"/>
    <w:rsid w:val="0030236D"/>
    <w:rsid w:val="0031256D"/>
    <w:rsid w:val="00324567"/>
    <w:rsid w:val="0032718B"/>
    <w:rsid w:val="00347AF0"/>
    <w:rsid w:val="00354C49"/>
    <w:rsid w:val="00362F6F"/>
    <w:rsid w:val="00386186"/>
    <w:rsid w:val="00386C89"/>
    <w:rsid w:val="00392935"/>
    <w:rsid w:val="003A53D1"/>
    <w:rsid w:val="003F1A95"/>
    <w:rsid w:val="003F5C04"/>
    <w:rsid w:val="0040204B"/>
    <w:rsid w:val="00404147"/>
    <w:rsid w:val="00410A9D"/>
    <w:rsid w:val="004370C8"/>
    <w:rsid w:val="00440C07"/>
    <w:rsid w:val="00451AF8"/>
    <w:rsid w:val="00457203"/>
    <w:rsid w:val="00486A65"/>
    <w:rsid w:val="004908CA"/>
    <w:rsid w:val="00491331"/>
    <w:rsid w:val="00496F8E"/>
    <w:rsid w:val="004B5BEF"/>
    <w:rsid w:val="004C1587"/>
    <w:rsid w:val="00507373"/>
    <w:rsid w:val="00507B92"/>
    <w:rsid w:val="00516844"/>
    <w:rsid w:val="00520A6D"/>
    <w:rsid w:val="00523D9A"/>
    <w:rsid w:val="005454C6"/>
    <w:rsid w:val="0057340A"/>
    <w:rsid w:val="005827B2"/>
    <w:rsid w:val="0058686A"/>
    <w:rsid w:val="00587A58"/>
    <w:rsid w:val="005A2725"/>
    <w:rsid w:val="005A5F29"/>
    <w:rsid w:val="005A7047"/>
    <w:rsid w:val="005B105C"/>
    <w:rsid w:val="005B10CB"/>
    <w:rsid w:val="005C6735"/>
    <w:rsid w:val="005E36C8"/>
    <w:rsid w:val="005E399D"/>
    <w:rsid w:val="005E3B81"/>
    <w:rsid w:val="005F7725"/>
    <w:rsid w:val="00621CF9"/>
    <w:rsid w:val="00623A5B"/>
    <w:rsid w:val="006350D9"/>
    <w:rsid w:val="00641867"/>
    <w:rsid w:val="006464A8"/>
    <w:rsid w:val="00654ABD"/>
    <w:rsid w:val="006839FA"/>
    <w:rsid w:val="006852EB"/>
    <w:rsid w:val="00685524"/>
    <w:rsid w:val="00693D57"/>
    <w:rsid w:val="006B2F2C"/>
    <w:rsid w:val="006B3A3E"/>
    <w:rsid w:val="006D2C3E"/>
    <w:rsid w:val="006D3A08"/>
    <w:rsid w:val="006D7680"/>
    <w:rsid w:val="006E3A7C"/>
    <w:rsid w:val="0070272D"/>
    <w:rsid w:val="007103A5"/>
    <w:rsid w:val="00713D56"/>
    <w:rsid w:val="00716EAE"/>
    <w:rsid w:val="00720AAB"/>
    <w:rsid w:val="007371A1"/>
    <w:rsid w:val="0075000C"/>
    <w:rsid w:val="0078569C"/>
    <w:rsid w:val="007A0B7E"/>
    <w:rsid w:val="007A2EE5"/>
    <w:rsid w:val="007B46CE"/>
    <w:rsid w:val="007B73E4"/>
    <w:rsid w:val="007C16AD"/>
    <w:rsid w:val="007F7120"/>
    <w:rsid w:val="00801D4B"/>
    <w:rsid w:val="00802391"/>
    <w:rsid w:val="00804ADC"/>
    <w:rsid w:val="008366E5"/>
    <w:rsid w:val="00840618"/>
    <w:rsid w:val="00844B5E"/>
    <w:rsid w:val="008467F1"/>
    <w:rsid w:val="008641E6"/>
    <w:rsid w:val="008856AC"/>
    <w:rsid w:val="008A0317"/>
    <w:rsid w:val="008A1544"/>
    <w:rsid w:val="008A4C89"/>
    <w:rsid w:val="008A6511"/>
    <w:rsid w:val="008A7BA0"/>
    <w:rsid w:val="008B4080"/>
    <w:rsid w:val="008C013A"/>
    <w:rsid w:val="008C0FC9"/>
    <w:rsid w:val="008C2666"/>
    <w:rsid w:val="008D2AAE"/>
    <w:rsid w:val="008F401B"/>
    <w:rsid w:val="009141B7"/>
    <w:rsid w:val="00916403"/>
    <w:rsid w:val="00921D70"/>
    <w:rsid w:val="009225FC"/>
    <w:rsid w:val="00932690"/>
    <w:rsid w:val="00932F00"/>
    <w:rsid w:val="009440AC"/>
    <w:rsid w:val="0094792C"/>
    <w:rsid w:val="0095795B"/>
    <w:rsid w:val="0099252E"/>
    <w:rsid w:val="00994D6B"/>
    <w:rsid w:val="009A21DF"/>
    <w:rsid w:val="009D6428"/>
    <w:rsid w:val="00A44D9C"/>
    <w:rsid w:val="00A73CC5"/>
    <w:rsid w:val="00A86396"/>
    <w:rsid w:val="00AA63CE"/>
    <w:rsid w:val="00AB012E"/>
    <w:rsid w:val="00AC0627"/>
    <w:rsid w:val="00AC577E"/>
    <w:rsid w:val="00AC779B"/>
    <w:rsid w:val="00AD48AF"/>
    <w:rsid w:val="00AE567F"/>
    <w:rsid w:val="00B117E1"/>
    <w:rsid w:val="00B15B01"/>
    <w:rsid w:val="00B2166B"/>
    <w:rsid w:val="00B257F3"/>
    <w:rsid w:val="00B45180"/>
    <w:rsid w:val="00B75A6A"/>
    <w:rsid w:val="00B77A8C"/>
    <w:rsid w:val="00B9072C"/>
    <w:rsid w:val="00B92AA4"/>
    <w:rsid w:val="00B969FA"/>
    <w:rsid w:val="00BA284D"/>
    <w:rsid w:val="00BA3098"/>
    <w:rsid w:val="00BB0B1F"/>
    <w:rsid w:val="00BB72FE"/>
    <w:rsid w:val="00BC3CF4"/>
    <w:rsid w:val="00BC6B6B"/>
    <w:rsid w:val="00BE6611"/>
    <w:rsid w:val="00BE7716"/>
    <w:rsid w:val="00BF09FE"/>
    <w:rsid w:val="00BF671F"/>
    <w:rsid w:val="00C00D34"/>
    <w:rsid w:val="00C112C8"/>
    <w:rsid w:val="00C13254"/>
    <w:rsid w:val="00C142C0"/>
    <w:rsid w:val="00C339D4"/>
    <w:rsid w:val="00C36E16"/>
    <w:rsid w:val="00C65FC3"/>
    <w:rsid w:val="00C748EA"/>
    <w:rsid w:val="00CA4F42"/>
    <w:rsid w:val="00CC488C"/>
    <w:rsid w:val="00CE7808"/>
    <w:rsid w:val="00CF024D"/>
    <w:rsid w:val="00CF08A8"/>
    <w:rsid w:val="00CF70CF"/>
    <w:rsid w:val="00CF7B34"/>
    <w:rsid w:val="00D0089B"/>
    <w:rsid w:val="00D06788"/>
    <w:rsid w:val="00D13ADA"/>
    <w:rsid w:val="00D14A45"/>
    <w:rsid w:val="00D22A22"/>
    <w:rsid w:val="00D3027C"/>
    <w:rsid w:val="00D478A7"/>
    <w:rsid w:val="00D5220E"/>
    <w:rsid w:val="00D54E01"/>
    <w:rsid w:val="00D75CD0"/>
    <w:rsid w:val="00D773A5"/>
    <w:rsid w:val="00D90CF6"/>
    <w:rsid w:val="00DC4308"/>
    <w:rsid w:val="00E25EDA"/>
    <w:rsid w:val="00E26A41"/>
    <w:rsid w:val="00E56320"/>
    <w:rsid w:val="00E87632"/>
    <w:rsid w:val="00E9111A"/>
    <w:rsid w:val="00E92EB7"/>
    <w:rsid w:val="00EB3D45"/>
    <w:rsid w:val="00EB52F0"/>
    <w:rsid w:val="00EC0057"/>
    <w:rsid w:val="00EC283D"/>
    <w:rsid w:val="00ED1768"/>
    <w:rsid w:val="00EE10D9"/>
    <w:rsid w:val="00EE5937"/>
    <w:rsid w:val="00F0082F"/>
    <w:rsid w:val="00F20D65"/>
    <w:rsid w:val="00F24D4A"/>
    <w:rsid w:val="00F27114"/>
    <w:rsid w:val="00F40A0C"/>
    <w:rsid w:val="00F43804"/>
    <w:rsid w:val="00F45B4A"/>
    <w:rsid w:val="00F61188"/>
    <w:rsid w:val="00F644D2"/>
    <w:rsid w:val="00F83D5C"/>
    <w:rsid w:val="00F95AEB"/>
    <w:rsid w:val="00FD3734"/>
    <w:rsid w:val="00FE38DB"/>
    <w:rsid w:val="00FF26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3E"/>
    <w:rPr>
      <w:rFonts w:ascii="Times New Roman" w:eastAsia="MS Mincho" w:hAnsi="Times New Roman"/>
      <w:sz w:val="24"/>
      <w:szCs w:val="24"/>
      <w:lang w:val="en-GB" w:eastAsia="ja-JP"/>
    </w:rPr>
  </w:style>
  <w:style w:type="paragraph" w:styleId="Ttulo2">
    <w:name w:val="heading 2"/>
    <w:basedOn w:val="Normal"/>
    <w:next w:val="Normal"/>
    <w:link w:val="Ttulo2Car"/>
    <w:uiPriority w:val="9"/>
    <w:semiHidden/>
    <w:unhideWhenUsed/>
    <w:qFormat/>
    <w:rsid w:val="008C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C013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C013A"/>
    <w:pPr>
      <w:keepNext/>
      <w:jc w:val="both"/>
      <w:outlineLvl w:val="3"/>
    </w:pPr>
    <w:rPr>
      <w:rFonts w:ascii="Arial" w:eastAsia="Times New Roman" w:hAnsi="Arial"/>
      <w:b/>
      <w:i/>
      <w:spacing w:val="-2"/>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6AD"/>
    <w:pPr>
      <w:tabs>
        <w:tab w:val="center" w:pos="4252"/>
        <w:tab w:val="right" w:pos="8504"/>
      </w:tabs>
    </w:pPr>
  </w:style>
  <w:style w:type="character" w:customStyle="1" w:styleId="EncabezadoCar">
    <w:name w:val="Encabezado Car"/>
    <w:basedOn w:val="Fuentedeprrafopredeter"/>
    <w:link w:val="Encabezado"/>
    <w:uiPriority w:val="99"/>
    <w:rsid w:val="007C16AD"/>
  </w:style>
  <w:style w:type="paragraph" w:styleId="Piedepgina">
    <w:name w:val="footer"/>
    <w:basedOn w:val="Normal"/>
    <w:link w:val="PiedepginaCar"/>
    <w:uiPriority w:val="99"/>
    <w:unhideWhenUsed/>
    <w:rsid w:val="007C16AD"/>
    <w:pPr>
      <w:tabs>
        <w:tab w:val="center" w:pos="4252"/>
        <w:tab w:val="right" w:pos="8504"/>
      </w:tabs>
    </w:pPr>
  </w:style>
  <w:style w:type="character" w:customStyle="1" w:styleId="PiedepginaCar">
    <w:name w:val="Pie de página Car"/>
    <w:basedOn w:val="Fuentedeprrafopredeter"/>
    <w:link w:val="Piedepgina"/>
    <w:uiPriority w:val="99"/>
    <w:rsid w:val="007C16AD"/>
  </w:style>
  <w:style w:type="paragraph" w:styleId="Textodeglobo">
    <w:name w:val="Balloon Text"/>
    <w:basedOn w:val="Normal"/>
    <w:link w:val="TextodegloboCar"/>
    <w:uiPriority w:val="99"/>
    <w:semiHidden/>
    <w:unhideWhenUsed/>
    <w:rsid w:val="00623A5B"/>
    <w:rPr>
      <w:rFonts w:ascii="Tahoma" w:hAnsi="Tahoma" w:cs="Tahoma"/>
      <w:sz w:val="16"/>
      <w:szCs w:val="16"/>
    </w:rPr>
  </w:style>
  <w:style w:type="character" w:customStyle="1" w:styleId="TextodegloboCar">
    <w:name w:val="Texto de globo Car"/>
    <w:link w:val="Textodeglobo"/>
    <w:uiPriority w:val="99"/>
    <w:semiHidden/>
    <w:rsid w:val="00623A5B"/>
    <w:rPr>
      <w:rFonts w:ascii="Tahoma" w:hAnsi="Tahoma" w:cs="Tahoma"/>
      <w:sz w:val="16"/>
      <w:szCs w:val="16"/>
    </w:rPr>
  </w:style>
  <w:style w:type="paragraph" w:styleId="Prrafodelista">
    <w:name w:val="List Paragraph"/>
    <w:basedOn w:val="Normal"/>
    <w:uiPriority w:val="34"/>
    <w:qFormat/>
    <w:rsid w:val="006D2C3E"/>
    <w:pPr>
      <w:ind w:left="720"/>
      <w:contextualSpacing/>
    </w:pPr>
  </w:style>
  <w:style w:type="character" w:styleId="Hipervnculo">
    <w:name w:val="Hyperlink"/>
    <w:basedOn w:val="Fuentedeprrafopredeter"/>
    <w:rsid w:val="006D2C3E"/>
    <w:rPr>
      <w:color w:val="0000FF"/>
      <w:u w:val="single"/>
    </w:rPr>
  </w:style>
  <w:style w:type="paragraph" w:styleId="Textoindependiente">
    <w:name w:val="Body Text"/>
    <w:basedOn w:val="Normal"/>
    <w:link w:val="TextoindependienteCar"/>
    <w:rsid w:val="006D2C3E"/>
    <w:pPr>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6D2C3E"/>
    <w:rPr>
      <w:rFonts w:ascii="Arial" w:eastAsia="Times New Roman" w:hAnsi="Arial"/>
      <w:sz w:val="24"/>
      <w:lang w:val="es-ES" w:eastAsia="es-ES"/>
    </w:rPr>
  </w:style>
  <w:style w:type="character" w:customStyle="1" w:styleId="Ttulo4Car">
    <w:name w:val="Título 4 Car"/>
    <w:basedOn w:val="Fuentedeprrafopredeter"/>
    <w:link w:val="Ttulo4"/>
    <w:rsid w:val="008C013A"/>
    <w:rPr>
      <w:rFonts w:ascii="Arial" w:eastAsia="Times New Roman" w:hAnsi="Arial"/>
      <w:b/>
      <w:i/>
      <w:spacing w:val="-2"/>
      <w:sz w:val="24"/>
      <w:lang w:eastAsia="es-ES"/>
    </w:rPr>
  </w:style>
  <w:style w:type="paragraph" w:styleId="Textoindependiente2">
    <w:name w:val="Body Text 2"/>
    <w:basedOn w:val="Normal"/>
    <w:link w:val="Textoindependiente2Car"/>
    <w:uiPriority w:val="99"/>
    <w:semiHidden/>
    <w:unhideWhenUsed/>
    <w:rsid w:val="008C013A"/>
    <w:pPr>
      <w:spacing w:after="120" w:line="480" w:lineRule="auto"/>
    </w:pPr>
  </w:style>
  <w:style w:type="character" w:customStyle="1" w:styleId="Textoindependiente2Car">
    <w:name w:val="Texto independiente 2 Car"/>
    <w:basedOn w:val="Fuentedeprrafopredeter"/>
    <w:link w:val="Textoindependiente2"/>
    <w:uiPriority w:val="99"/>
    <w:semiHidden/>
    <w:rsid w:val="008C013A"/>
    <w:rPr>
      <w:rFonts w:ascii="Times New Roman" w:eastAsia="MS Mincho" w:hAnsi="Times New Roman"/>
      <w:sz w:val="24"/>
      <w:szCs w:val="24"/>
      <w:lang w:val="en-GB" w:eastAsia="ja-JP"/>
    </w:rPr>
  </w:style>
  <w:style w:type="character" w:styleId="Refdecomentario">
    <w:name w:val="annotation reference"/>
    <w:basedOn w:val="Fuentedeprrafopredeter"/>
    <w:semiHidden/>
    <w:rsid w:val="008C013A"/>
    <w:rPr>
      <w:sz w:val="16"/>
      <w:szCs w:val="16"/>
    </w:rPr>
  </w:style>
  <w:style w:type="character" w:customStyle="1" w:styleId="Ttulo2Car">
    <w:name w:val="Título 2 Car"/>
    <w:basedOn w:val="Fuentedeprrafopredeter"/>
    <w:link w:val="Ttulo2"/>
    <w:uiPriority w:val="9"/>
    <w:semiHidden/>
    <w:rsid w:val="008C013A"/>
    <w:rPr>
      <w:rFonts w:asciiTheme="majorHAnsi" w:eastAsiaTheme="majorEastAsia" w:hAnsiTheme="majorHAnsi" w:cstheme="majorBidi"/>
      <w:b/>
      <w:bCs/>
      <w:color w:val="4F81BD" w:themeColor="accent1"/>
      <w:sz w:val="26"/>
      <w:szCs w:val="26"/>
      <w:lang w:val="en-GB" w:eastAsia="ja-JP"/>
    </w:rPr>
  </w:style>
  <w:style w:type="character" w:customStyle="1" w:styleId="Ttulo3Car">
    <w:name w:val="Título 3 Car"/>
    <w:basedOn w:val="Fuentedeprrafopredeter"/>
    <w:link w:val="Ttulo3"/>
    <w:uiPriority w:val="9"/>
    <w:semiHidden/>
    <w:rsid w:val="008C013A"/>
    <w:rPr>
      <w:rFonts w:asciiTheme="majorHAnsi" w:eastAsiaTheme="majorEastAsia" w:hAnsiTheme="majorHAnsi" w:cstheme="majorBidi"/>
      <w:b/>
      <w:bCs/>
      <w:color w:val="4F81BD" w:themeColor="accent1"/>
      <w:sz w:val="24"/>
      <w:szCs w:val="24"/>
      <w:lang w:val="en-GB" w:eastAsia="ja-JP"/>
    </w:rPr>
  </w:style>
  <w:style w:type="paragraph" w:styleId="NormalWeb">
    <w:name w:val="Normal (Web)"/>
    <w:basedOn w:val="Normal"/>
    <w:uiPriority w:val="99"/>
    <w:semiHidden/>
    <w:unhideWhenUsed/>
    <w:rsid w:val="00BA284D"/>
    <w:pPr>
      <w:spacing w:before="100" w:beforeAutospacing="1" w:after="100" w:afterAutospacing="1"/>
    </w:pPr>
    <w:rPr>
      <w:rFonts w:eastAsia="Times New Roman"/>
      <w:lang w:val="es-ES" w:eastAsia="es-ES"/>
    </w:rPr>
  </w:style>
  <w:style w:type="character" w:styleId="Textoennegrita">
    <w:name w:val="Strong"/>
    <w:basedOn w:val="Fuentedeprrafopredeter"/>
    <w:uiPriority w:val="22"/>
    <w:qFormat/>
    <w:rsid w:val="001224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3E"/>
    <w:rPr>
      <w:rFonts w:ascii="Times New Roman" w:eastAsia="MS Mincho" w:hAnsi="Times New Roman"/>
      <w:sz w:val="24"/>
      <w:szCs w:val="24"/>
      <w:lang w:val="en-GB" w:eastAsia="ja-JP"/>
    </w:rPr>
  </w:style>
  <w:style w:type="paragraph" w:styleId="Ttulo2">
    <w:name w:val="heading 2"/>
    <w:basedOn w:val="Normal"/>
    <w:next w:val="Normal"/>
    <w:link w:val="Ttulo2Car"/>
    <w:uiPriority w:val="9"/>
    <w:semiHidden/>
    <w:unhideWhenUsed/>
    <w:qFormat/>
    <w:rsid w:val="008C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C013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C013A"/>
    <w:pPr>
      <w:keepNext/>
      <w:jc w:val="both"/>
      <w:outlineLvl w:val="3"/>
    </w:pPr>
    <w:rPr>
      <w:rFonts w:ascii="Arial" w:eastAsia="Times New Roman" w:hAnsi="Arial"/>
      <w:b/>
      <w:i/>
      <w:spacing w:val="-2"/>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6AD"/>
    <w:pPr>
      <w:tabs>
        <w:tab w:val="center" w:pos="4252"/>
        <w:tab w:val="right" w:pos="8504"/>
      </w:tabs>
    </w:pPr>
  </w:style>
  <w:style w:type="character" w:customStyle="1" w:styleId="EncabezadoCar">
    <w:name w:val="Encabezado Car"/>
    <w:basedOn w:val="Fuentedeprrafopredeter"/>
    <w:link w:val="Encabezado"/>
    <w:uiPriority w:val="99"/>
    <w:rsid w:val="007C16AD"/>
  </w:style>
  <w:style w:type="paragraph" w:styleId="Piedepgina">
    <w:name w:val="footer"/>
    <w:basedOn w:val="Normal"/>
    <w:link w:val="PiedepginaCar"/>
    <w:uiPriority w:val="99"/>
    <w:unhideWhenUsed/>
    <w:rsid w:val="007C16AD"/>
    <w:pPr>
      <w:tabs>
        <w:tab w:val="center" w:pos="4252"/>
        <w:tab w:val="right" w:pos="8504"/>
      </w:tabs>
    </w:pPr>
  </w:style>
  <w:style w:type="character" w:customStyle="1" w:styleId="PiedepginaCar">
    <w:name w:val="Pie de página Car"/>
    <w:basedOn w:val="Fuentedeprrafopredeter"/>
    <w:link w:val="Piedepgina"/>
    <w:uiPriority w:val="99"/>
    <w:rsid w:val="007C16AD"/>
  </w:style>
  <w:style w:type="paragraph" w:styleId="Textodeglobo">
    <w:name w:val="Balloon Text"/>
    <w:basedOn w:val="Normal"/>
    <w:link w:val="TextodegloboCar"/>
    <w:uiPriority w:val="99"/>
    <w:semiHidden/>
    <w:unhideWhenUsed/>
    <w:rsid w:val="00623A5B"/>
    <w:rPr>
      <w:rFonts w:ascii="Tahoma" w:hAnsi="Tahoma" w:cs="Tahoma"/>
      <w:sz w:val="16"/>
      <w:szCs w:val="16"/>
    </w:rPr>
  </w:style>
  <w:style w:type="character" w:customStyle="1" w:styleId="TextodegloboCar">
    <w:name w:val="Texto de globo Car"/>
    <w:link w:val="Textodeglobo"/>
    <w:uiPriority w:val="99"/>
    <w:semiHidden/>
    <w:rsid w:val="00623A5B"/>
    <w:rPr>
      <w:rFonts w:ascii="Tahoma" w:hAnsi="Tahoma" w:cs="Tahoma"/>
      <w:sz w:val="16"/>
      <w:szCs w:val="16"/>
    </w:rPr>
  </w:style>
  <w:style w:type="paragraph" w:styleId="Prrafodelista">
    <w:name w:val="List Paragraph"/>
    <w:basedOn w:val="Normal"/>
    <w:uiPriority w:val="34"/>
    <w:qFormat/>
    <w:rsid w:val="006D2C3E"/>
    <w:pPr>
      <w:ind w:left="720"/>
      <w:contextualSpacing/>
    </w:pPr>
  </w:style>
  <w:style w:type="character" w:styleId="Hipervnculo">
    <w:name w:val="Hyperlink"/>
    <w:basedOn w:val="Fuentedeprrafopredeter"/>
    <w:rsid w:val="006D2C3E"/>
    <w:rPr>
      <w:color w:val="0000FF"/>
      <w:u w:val="single"/>
    </w:rPr>
  </w:style>
  <w:style w:type="paragraph" w:styleId="Textoindependiente">
    <w:name w:val="Body Text"/>
    <w:basedOn w:val="Normal"/>
    <w:link w:val="TextoindependienteCar"/>
    <w:rsid w:val="006D2C3E"/>
    <w:pPr>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6D2C3E"/>
    <w:rPr>
      <w:rFonts w:ascii="Arial" w:eastAsia="Times New Roman" w:hAnsi="Arial"/>
      <w:sz w:val="24"/>
      <w:lang w:val="es-ES" w:eastAsia="es-ES"/>
    </w:rPr>
  </w:style>
  <w:style w:type="character" w:customStyle="1" w:styleId="Ttulo4Car">
    <w:name w:val="Título 4 Car"/>
    <w:basedOn w:val="Fuentedeprrafopredeter"/>
    <w:link w:val="Ttulo4"/>
    <w:rsid w:val="008C013A"/>
    <w:rPr>
      <w:rFonts w:ascii="Arial" w:eastAsia="Times New Roman" w:hAnsi="Arial"/>
      <w:b/>
      <w:i/>
      <w:spacing w:val="-2"/>
      <w:sz w:val="24"/>
      <w:lang w:eastAsia="es-ES"/>
    </w:rPr>
  </w:style>
  <w:style w:type="paragraph" w:styleId="Textoindependiente2">
    <w:name w:val="Body Text 2"/>
    <w:basedOn w:val="Normal"/>
    <w:link w:val="Textoindependiente2Car"/>
    <w:uiPriority w:val="99"/>
    <w:semiHidden/>
    <w:unhideWhenUsed/>
    <w:rsid w:val="008C013A"/>
    <w:pPr>
      <w:spacing w:after="120" w:line="480" w:lineRule="auto"/>
    </w:pPr>
  </w:style>
  <w:style w:type="character" w:customStyle="1" w:styleId="Textoindependiente2Car">
    <w:name w:val="Texto independiente 2 Car"/>
    <w:basedOn w:val="Fuentedeprrafopredeter"/>
    <w:link w:val="Textoindependiente2"/>
    <w:uiPriority w:val="99"/>
    <w:semiHidden/>
    <w:rsid w:val="008C013A"/>
    <w:rPr>
      <w:rFonts w:ascii="Times New Roman" w:eastAsia="MS Mincho" w:hAnsi="Times New Roman"/>
      <w:sz w:val="24"/>
      <w:szCs w:val="24"/>
      <w:lang w:val="en-GB" w:eastAsia="ja-JP"/>
    </w:rPr>
  </w:style>
  <w:style w:type="character" w:styleId="Refdecomentario">
    <w:name w:val="annotation reference"/>
    <w:basedOn w:val="Fuentedeprrafopredeter"/>
    <w:semiHidden/>
    <w:rsid w:val="008C013A"/>
    <w:rPr>
      <w:sz w:val="16"/>
      <w:szCs w:val="16"/>
    </w:rPr>
  </w:style>
  <w:style w:type="character" w:customStyle="1" w:styleId="Ttulo2Car">
    <w:name w:val="Título 2 Car"/>
    <w:basedOn w:val="Fuentedeprrafopredeter"/>
    <w:link w:val="Ttulo2"/>
    <w:uiPriority w:val="9"/>
    <w:semiHidden/>
    <w:rsid w:val="008C013A"/>
    <w:rPr>
      <w:rFonts w:asciiTheme="majorHAnsi" w:eastAsiaTheme="majorEastAsia" w:hAnsiTheme="majorHAnsi" w:cstheme="majorBidi"/>
      <w:b/>
      <w:bCs/>
      <w:color w:val="4F81BD" w:themeColor="accent1"/>
      <w:sz w:val="26"/>
      <w:szCs w:val="26"/>
      <w:lang w:val="en-GB" w:eastAsia="ja-JP"/>
    </w:rPr>
  </w:style>
  <w:style w:type="character" w:customStyle="1" w:styleId="Ttulo3Car">
    <w:name w:val="Título 3 Car"/>
    <w:basedOn w:val="Fuentedeprrafopredeter"/>
    <w:link w:val="Ttulo3"/>
    <w:uiPriority w:val="9"/>
    <w:semiHidden/>
    <w:rsid w:val="008C013A"/>
    <w:rPr>
      <w:rFonts w:asciiTheme="majorHAnsi" w:eastAsiaTheme="majorEastAsia" w:hAnsiTheme="majorHAnsi" w:cstheme="majorBidi"/>
      <w:b/>
      <w:bCs/>
      <w:color w:val="4F81BD" w:themeColor="accent1"/>
      <w:sz w:val="24"/>
      <w:szCs w:val="24"/>
      <w:lang w:val="en-GB" w:eastAsia="ja-JP"/>
    </w:rPr>
  </w:style>
  <w:style w:type="paragraph" w:styleId="NormalWeb">
    <w:name w:val="Normal (Web)"/>
    <w:basedOn w:val="Normal"/>
    <w:uiPriority w:val="99"/>
    <w:semiHidden/>
    <w:unhideWhenUsed/>
    <w:rsid w:val="00BA284D"/>
    <w:pPr>
      <w:spacing w:before="100" w:beforeAutospacing="1" w:after="100" w:afterAutospacing="1"/>
    </w:pPr>
    <w:rPr>
      <w:rFonts w:eastAsia="Times New Roman"/>
      <w:lang w:val="es-ES" w:eastAsia="es-ES"/>
    </w:rPr>
  </w:style>
  <w:style w:type="character" w:styleId="Textoennegrita">
    <w:name w:val="Strong"/>
    <w:basedOn w:val="Fuentedeprrafopredeter"/>
    <w:uiPriority w:val="22"/>
    <w:qFormat/>
    <w:rsid w:val="00122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it.ct.unt.edu.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Plantillas\SCAIT%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SCAIT 2019.dotx</Template>
  <TotalTime>0</TotalTime>
  <Pages>4</Pages>
  <Words>1378</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2019-07-04T14:37:00Z</cp:lastPrinted>
  <dcterms:created xsi:type="dcterms:W3CDTF">2019-07-04T14:37:00Z</dcterms:created>
  <dcterms:modified xsi:type="dcterms:W3CDTF">2019-07-04T14:37:00Z</dcterms:modified>
</cp:coreProperties>
</file>